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453318230" w:edGrp="everyone"/>
              <w:proofErr w:type="gramStart"/>
              <w:r w:rsidR="008B3FF5">
                <w:rPr>
                  <w:rFonts w:asciiTheme="majorHAnsi" w:hAnsiTheme="majorHAnsi"/>
                  <w:sz w:val="20"/>
                  <w:szCs w:val="20"/>
                </w:rPr>
                <w:t>BU03(</w:t>
              </w:r>
              <w:proofErr w:type="gramEnd"/>
              <w:r w:rsidR="008B3FF5">
                <w:rPr>
                  <w:rFonts w:asciiTheme="majorHAnsi" w:hAnsiTheme="majorHAnsi"/>
                  <w:sz w:val="20"/>
                  <w:szCs w:val="20"/>
                </w:rPr>
                <w:t>Rev)</w:t>
              </w:r>
              <w:permEnd w:id="45331823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301691054" w:edGrp="everyone"/>
    <w:p w:rsidR="00AF3758" w:rsidRPr="00592A95" w:rsidRDefault="00F7102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8B04B2">
            <w:rPr>
              <w:rFonts w:ascii="MS Gothic" w:eastAsia="MS Gothic" w:hAnsi="MS Gothic" w:hint="eastAsia"/>
            </w:rPr>
            <w:t>☒</w:t>
          </w:r>
        </w:sdtContent>
      </w:sdt>
      <w:permEnd w:id="301691054"/>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681771635" w:edGrp="everyone"/>
    <w:p w:rsidR="00AF3758" w:rsidRPr="00592A95" w:rsidRDefault="00F71027"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8177163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207381970" w:edGrp="everyone"/>
          <w:p w:rsidR="00AF3758" w:rsidRPr="00592A95" w:rsidRDefault="00F7102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B04B2">
                  <w:rPr>
                    <w:rFonts w:ascii="MS Gothic" w:eastAsia="MS Gothic" w:hAnsi="MS Gothic" w:hint="eastAsia"/>
                  </w:rPr>
                  <w:t>☒</w:t>
                </w:r>
              </w:sdtContent>
            </w:sdt>
            <w:permEnd w:id="1207381970"/>
            <w:r w:rsidR="00AF3758" w:rsidRPr="00592A95">
              <w:rPr>
                <w:rFonts w:asciiTheme="majorHAnsi" w:hAnsiTheme="majorHAnsi" w:cs="Arial"/>
                <w:b/>
                <w:sz w:val="20"/>
                <w:szCs w:val="20"/>
              </w:rPr>
              <w:t xml:space="preserve">New Course  or </w:t>
            </w:r>
            <w:permStart w:id="175165377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75165377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F71027"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57038645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7038645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53978264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978264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F71027"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8137885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1378851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58445579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4455793"/>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F71027"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53634954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3634954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38621914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8621914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F71027"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7506066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506066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5218050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21805035"/>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F71027"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0474840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474840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4460736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607362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F71027"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6731367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7313679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0158741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587410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F71027"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5474225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4742254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4866876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8668761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F71027"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74929155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4929155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06306170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6306170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F71027"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49783079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9783079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58630833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630833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401764112" w:edGrp="everyone" w:displacedByCustomXml="prev"/>
        <w:p w:rsidR="00AF68E8" w:rsidRDefault="003916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 4013</w:t>
          </w:r>
        </w:p>
        <w:permEnd w:id="401764112"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1549101338" w:edGrp="everyone" w:displacedByCustomXml="prev"/>
        <w:p w:rsidR="00AF68E8" w:rsidRDefault="003916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Financial Wealth Management</w:t>
          </w:r>
        </w:p>
        <w:permEnd w:id="1549101338"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1715500379" w:edGrp="everyone" w:displacedByCustomXml="prev"/>
        <w:p w:rsidR="00AF68E8" w:rsidRDefault="003916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permEnd w:id="1715500379"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1640528346" w:edGrp="everyone" w:displacedByCustomXml="prev"/>
        <w:p w:rsidR="00AF68E8" w:rsidRDefault="003916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640528346"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23872831" w:edGrp="everyone" w:displacedByCustomXml="prev"/>
        <w:p w:rsidR="00AF68E8" w:rsidRDefault="003916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just undergraduate</w:t>
          </w:r>
        </w:p>
        <w:permEnd w:id="123872831"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657282951" w:edGrp="everyone" w:displacedByCustomXml="prev"/>
        <w:p w:rsidR="00AF68E8" w:rsidRDefault="003916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57282951"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1793074070" w:edGrp="everyone" w:displacedByCustomXml="prev"/>
        <w:p w:rsidR="00AF68E8" w:rsidRDefault="00EA5CA8" w:rsidP="00AF68E8">
          <w:pPr>
            <w:tabs>
              <w:tab w:val="left" w:pos="360"/>
              <w:tab w:val="left" w:pos="720"/>
            </w:tabs>
            <w:spacing w:after="0" w:line="240" w:lineRule="auto"/>
            <w:rPr>
              <w:rFonts w:asciiTheme="majorHAnsi" w:hAnsiTheme="majorHAnsi" w:cs="Arial"/>
              <w:sz w:val="20"/>
              <w:szCs w:val="20"/>
            </w:rPr>
          </w:pPr>
          <w:r>
            <w:t>The application of</w:t>
          </w:r>
          <w:r w:rsidR="003916AC">
            <w:t xml:space="preserve"> financial planning topics</w:t>
          </w:r>
          <w:r w:rsidR="00585D9A">
            <w:t xml:space="preserve"> to realistic scenarios and case studies</w:t>
          </w:r>
          <w:r w:rsidR="003916AC">
            <w:t xml:space="preserve"> involving personal and small business financial planning.</w:t>
          </w:r>
        </w:p>
        <w:permEnd w:id="1793074070"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1845915467" w:edGrp="everyone" w:displacedByCustomXml="prev"/>
        <w:p w:rsidR="002172AB" w:rsidRDefault="003916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FIN 2013 or FIN4723. Co-Requisite or Pre-Requisite includes: ACCT 4013, LAW 4043, and ACCT </w:t>
          </w:r>
          <w:r w:rsidR="00D12FE0">
            <w:rPr>
              <w:rFonts w:asciiTheme="majorHAnsi" w:hAnsiTheme="majorHAnsi" w:cs="Arial"/>
              <w:sz w:val="20"/>
              <w:szCs w:val="20"/>
            </w:rPr>
            <w:t>4163</w:t>
          </w:r>
        </w:p>
        <w:permEnd w:id="1845915467"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1250645492" w:edGrp="everyone" w:displacedByCustomXml="prev"/>
        <w:p w:rsidR="002172AB" w:rsidRDefault="003916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Introductory knowledge levels of investments and / or personal finance is necessary to understand financial planning. Estate Planning, Business Organizational Law, and Tax knowledge is essential in completing financial plans for businesses and individuals</w:t>
          </w:r>
          <w:r w:rsidR="00EA5CA8">
            <w:rPr>
              <w:rFonts w:asciiTheme="majorHAnsi" w:hAnsiTheme="majorHAnsi" w:cs="Arial"/>
              <w:sz w:val="20"/>
              <w:szCs w:val="20"/>
            </w:rPr>
            <w:t>. FIN 4723 involves a much more detailed analytical coverage of investment valuation  and is geared towards those that also desire a career in the  Investment Banking industry, then the overview of investments and portfolio management that will be covered in FIN 2013,.</w:t>
          </w:r>
        </w:p>
        <w:permEnd w:id="1250645492"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193159534" w:edGrp="everyone" w:displacedByCustomXml="prev"/>
        <w:p w:rsidR="002172AB" w:rsidRPr="002172AB" w:rsidRDefault="003916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193159534"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1187860960" w:edGrp="everyone" w:displacedByCustomXml="prev"/>
        <w:p w:rsidR="002172AB" w:rsidRDefault="003916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Philip Tew, </w:t>
          </w:r>
          <w:hyperlink r:id="rId9" w:history="1">
            <w:r w:rsidRPr="002A3A64">
              <w:rPr>
                <w:rStyle w:val="Hyperlink"/>
                <w:rFonts w:asciiTheme="majorHAnsi" w:hAnsiTheme="majorHAnsi" w:cs="Arial"/>
                <w:sz w:val="20"/>
                <w:szCs w:val="20"/>
              </w:rPr>
              <w:t>ptew@astate.edu</w:t>
            </w:r>
          </w:hyperlink>
          <w:r>
            <w:rPr>
              <w:rFonts w:asciiTheme="majorHAnsi" w:hAnsiTheme="majorHAnsi" w:cs="Arial"/>
              <w:sz w:val="20"/>
              <w:szCs w:val="20"/>
            </w:rPr>
            <w:t xml:space="preserve"> , 870-972-3742</w:t>
          </w:r>
        </w:p>
        <w:permEnd w:id="118786096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2230915" w:edGrp="everyone" w:displacedByCustomXml="prev"/>
        <w:p w:rsidR="002172AB" w:rsidRDefault="0059033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2015</w:t>
          </w:r>
        </w:p>
        <w:permEnd w:id="223091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permStart w:id="924204097" w:edGrp="everyone"/>
          <w:r w:rsidR="00590331">
            <w:rPr>
              <w:rFonts w:asciiTheme="majorHAnsi" w:hAnsiTheme="majorHAnsi" w:cs="Arial"/>
              <w:sz w:val="20"/>
              <w:szCs w:val="20"/>
            </w:rPr>
            <w:t>Yes</w:t>
          </w:r>
          <w:permEnd w:id="924204097"/>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dtPr>
      <w:sdtEndPr/>
      <w:sdtContent>
        <w:permStart w:id="1177972631" w:edGrp="everyone" w:displacedByCustomXml="prev"/>
        <w:p w:rsidR="002172AB" w:rsidRDefault="0059033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Minor in “Financial Wealth Management”</w:t>
          </w:r>
        </w:p>
        <w:permEnd w:id="1177972631"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1090986687" w:edGrp="everyone"/>
              <w:r w:rsidR="00590331">
                <w:rPr>
                  <w:rFonts w:asciiTheme="majorHAnsi" w:hAnsiTheme="majorHAnsi" w:cs="Arial"/>
                  <w:sz w:val="20"/>
                  <w:szCs w:val="20"/>
                </w:rPr>
                <w:t>No</w:t>
              </w:r>
              <w:permEnd w:id="1090986687"/>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dtPr>
      <w:sdtEndPr/>
      <w:sdtContent>
        <w:permStart w:id="1300311988" w:edGrp="everyone" w:displacedByCustomXml="prev"/>
        <w:p w:rsidR="002172AB" w:rsidRDefault="0059033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300311988"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permStart w:id="541868730" w:edGrp="everyone"/>
          <w:r w:rsidR="00590331">
            <w:rPr>
              <w:rFonts w:asciiTheme="majorHAnsi" w:hAnsiTheme="majorHAnsi" w:cs="Arial"/>
              <w:sz w:val="20"/>
              <w:szCs w:val="20"/>
            </w:rPr>
            <w:t>No</w:t>
          </w:r>
          <w:permEnd w:id="541868730"/>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permStart w:id="1801804054" w:edGrp="everyone"/>
          <w:r w:rsidR="00590331">
            <w:rPr>
              <w:rFonts w:asciiTheme="majorHAnsi" w:hAnsiTheme="majorHAnsi" w:cs="Arial"/>
              <w:sz w:val="20"/>
              <w:szCs w:val="20"/>
            </w:rPr>
            <w:t>No</w:t>
          </w:r>
          <w:permEnd w:id="1801804054"/>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1930842133"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3084213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ermStart w:id="1188724472" w:edGrp="everyone" w:displacedByCustomXml="prev"/>
        <w:p w:rsidR="00547433" w:rsidRDefault="00590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Upon completion of this course, students should be able to provide financial advising expertise to clients with differing goals and starting points in their financial outlooks. </w:t>
          </w:r>
        </w:p>
        <w:permEnd w:id="1188724472"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placeholder>
          <w:docPart w:val="20D34BEB1794417C9AA837924E68BAF5"/>
        </w:placeholder>
      </w:sdtPr>
      <w:sdtEndPr/>
      <w:sdtContent>
        <w:permStart w:id="962675620" w:edGrp="everyone" w:displacedByCustomXml="prev"/>
        <w:p w:rsidR="00547433" w:rsidRDefault="00EA5CA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College of Business’ mission statement is to provide a high quality management education to students by emphasizing such skills as leadership, technology, decision making, and social responsibility. This course will provide students with the analytical and technological skills necessary to improve their decision making capabilities while also emphasizing the social responsibility / ethical impacts of their decisions and prepare them for their future leadership roles in the finance industry</w:t>
          </w:r>
          <w:proofErr w:type="gramStart"/>
          <w:r>
            <w:rPr>
              <w:rFonts w:asciiTheme="majorHAnsi" w:hAnsiTheme="majorHAnsi" w:cs="Arial"/>
              <w:sz w:val="20"/>
              <w:szCs w:val="20"/>
            </w:rPr>
            <w:t>.</w:t>
          </w:r>
          <w:r w:rsidR="008B04B2">
            <w:rPr>
              <w:rFonts w:asciiTheme="majorHAnsi" w:hAnsiTheme="majorHAnsi" w:cs="Arial"/>
              <w:sz w:val="20"/>
              <w:szCs w:val="20"/>
            </w:rPr>
            <w:t>.</w:t>
          </w:r>
          <w:proofErr w:type="gramEnd"/>
        </w:p>
        <w:permEnd w:id="96267562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placeholder>
          <w:docPart w:val="A0676EB8A622456CB48DBF13AE009325"/>
        </w:placeholder>
      </w:sdtPr>
      <w:sdtEndPr/>
      <w:sdtContent>
        <w:permStart w:id="332622281" w:edGrp="everyone" w:displacedByCustomXml="prev"/>
        <w:p w:rsidR="00547433" w:rsidRDefault="00590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majoring in Finance or Accounting which in their career will be involved in advising clients in regards to financial matters. </w:t>
          </w:r>
        </w:p>
        <w:permEnd w:id="33262228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placeholder>
          <w:docPart w:val="2EBBF20CE80144388D424853755D2152"/>
        </w:placeholder>
      </w:sdtPr>
      <w:sdtEndPr/>
      <w:sdtContent>
        <w:permStart w:id="135877200" w:edGrp="everyone" w:displacedByCustomXml="prev"/>
        <w:p w:rsidR="00547433" w:rsidRDefault="00590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an upper level course, students will have needed to complete the basics of investments, and be  currently taking tax, estate planning and business organization law so as to be able to draw knowledge from all of these sources as well as general education received to determine proper financial planning techniques for individuals and small businesses.</w:t>
          </w:r>
        </w:p>
        <w:permEnd w:id="13587720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placeholder>
          <w:docPart w:val="81BFC12720484F52B655BCB14F8A363C"/>
        </w:placeholder>
      </w:sdtPr>
      <w:sdtEndPr/>
      <w:sdtContent>
        <w:permStart w:id="173491227" w:edGrp="everyone" w:displacedByCustomXml="prev"/>
        <w:p w:rsidR="007142D4" w:rsidRDefault="007142D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Wealth Management Overview – Week 1</w:t>
          </w:r>
        </w:p>
        <w:p w:rsidR="007142D4" w:rsidRDefault="007142D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Ethical Issues in Wealth Management – Week 2</w:t>
          </w:r>
        </w:p>
        <w:p w:rsidR="007142D4" w:rsidRDefault="007142D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Client Goals / Constraints – Week 3</w:t>
          </w:r>
        </w:p>
        <w:p w:rsidR="007142D4" w:rsidRDefault="007142D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Risk Analysis – Week 4</w:t>
          </w:r>
        </w:p>
        <w:p w:rsidR="007142D4" w:rsidRDefault="007142D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Data Gathering – Week 5</w:t>
          </w:r>
        </w:p>
        <w:p w:rsidR="007142D4" w:rsidRDefault="007142D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Investment Theory – Week 6</w:t>
          </w:r>
        </w:p>
        <w:p w:rsidR="007142D4" w:rsidRDefault="007142D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Asset Allocation – Week 7</w:t>
          </w:r>
        </w:p>
        <w:p w:rsidR="007142D4" w:rsidRDefault="007142D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Portfolio Optimization – Week 8</w:t>
          </w:r>
        </w:p>
        <w:p w:rsidR="007142D4" w:rsidRDefault="007142D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Tax Issues – Week 9</w:t>
          </w:r>
        </w:p>
        <w:p w:rsidR="007142D4" w:rsidRDefault="007142D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Retirement Planning – Week 10</w:t>
          </w:r>
        </w:p>
        <w:p w:rsidR="007142D4" w:rsidRDefault="007142D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Small Business Wealth Planning – Week 11</w:t>
          </w:r>
        </w:p>
        <w:p w:rsidR="007142D4" w:rsidRDefault="007142D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Portfolio Management – Week 12</w:t>
          </w:r>
        </w:p>
        <w:p w:rsidR="00547433" w:rsidRDefault="007142D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Performance Measures – Week 13</w:t>
          </w:r>
        </w:p>
        <w:permEnd w:id="173491227"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placeholder>
          <w:docPart w:val="0AAB81A7ED374059B17A98296E2FD2AC"/>
        </w:placeholder>
      </w:sdtPr>
      <w:sdtEndPr/>
      <w:sdtContent>
        <w:permStart w:id="598111203" w:edGrp="everyone" w:displacedByCustomXml="prev"/>
        <w:p w:rsidR="00547433" w:rsidRDefault="00590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 will involve two (2) major research projects: the development of a complete financial plan for a family in a “real-world” scenario, as we a development of a business plan for a small business. In addition, the students will be assessed by exams, and computer model developments.  </w:t>
          </w:r>
        </w:p>
        <w:permEnd w:id="59811120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placeholder>
          <w:docPart w:val="43BD4D20B9A54E949CA94AFE7E5AB03C"/>
        </w:placeholder>
      </w:sdtPr>
      <w:sdtEndPr/>
      <w:sdtContent>
        <w:permStart w:id="1860927182" w:edGrp="everyone" w:displacedByCustomXml="prev"/>
        <w:p w:rsidR="00547433" w:rsidRDefault="00590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86092718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placeholder>
          <w:docPart w:val="8254DDF9C36C43F8B86F1898E24CFD25"/>
        </w:placeholder>
      </w:sdtPr>
      <w:sdtEndPr/>
      <w:sdtContent>
        <w:permStart w:id="13250038" w:edGrp="everyone" w:displacedByCustomXml="prev"/>
        <w:p w:rsidR="00547433" w:rsidRDefault="00590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will not require additional faculty</w:t>
          </w:r>
        </w:p>
        <w:permEnd w:id="1325003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placeholder>
          <w:docPart w:val="CB81385DA38E4FF5B689505246413B00"/>
        </w:placeholder>
      </w:sdtPr>
      <w:sdtEndPr/>
      <w:sdtContent>
        <w:permStart w:id="256731616" w:edGrp="everyone" w:displacedByCustomXml="prev"/>
        <w:p w:rsidR="00547433" w:rsidRDefault="00590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primary learning goal is for students to be able to use a variety of resources to determine what financial plan best meets the expectations and wants of the</w:t>
          </w:r>
          <w:r w:rsidR="007F0576">
            <w:rPr>
              <w:rFonts w:asciiTheme="majorHAnsi" w:hAnsiTheme="majorHAnsi" w:cs="Arial"/>
              <w:sz w:val="20"/>
              <w:szCs w:val="20"/>
            </w:rPr>
            <w:t>ir individual</w:t>
          </w:r>
          <w:r>
            <w:rPr>
              <w:rFonts w:asciiTheme="majorHAnsi" w:hAnsiTheme="majorHAnsi" w:cs="Arial"/>
              <w:sz w:val="20"/>
              <w:szCs w:val="20"/>
            </w:rPr>
            <w:t xml:space="preserve"> </w:t>
          </w:r>
          <w:r w:rsidR="007F0576">
            <w:rPr>
              <w:rFonts w:asciiTheme="majorHAnsi" w:hAnsiTheme="majorHAnsi" w:cs="Arial"/>
              <w:sz w:val="20"/>
              <w:szCs w:val="20"/>
            </w:rPr>
            <w:t xml:space="preserve">and small business </w:t>
          </w:r>
          <w:r>
            <w:rPr>
              <w:rFonts w:asciiTheme="majorHAnsi" w:hAnsiTheme="majorHAnsi" w:cs="Arial"/>
              <w:sz w:val="20"/>
              <w:szCs w:val="20"/>
            </w:rPr>
            <w:t>clients.</w:t>
          </w:r>
        </w:p>
        <w:permEnd w:id="256731616"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placeholder>
          <w:docPart w:val="A3C7CC7294B34AA8B6BB42F4ED66D908"/>
        </w:placeholder>
      </w:sdtPr>
      <w:sdtEndPr/>
      <w:sdtContent>
        <w:permStart w:id="417951268" w:edGrp="everyone" w:displacedByCustomXml="prev"/>
        <w:p w:rsidR="00547433" w:rsidRDefault="007142D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New Wealth Management: The Financial Advisor’s Guide to Managing and Investing Client Assets by </w:t>
          </w:r>
          <w:proofErr w:type="spellStart"/>
          <w:r>
            <w:rPr>
              <w:rFonts w:asciiTheme="majorHAnsi" w:hAnsiTheme="majorHAnsi" w:cs="Arial"/>
              <w:sz w:val="20"/>
              <w:szCs w:val="20"/>
            </w:rPr>
            <w:t>Evensky</w:t>
          </w:r>
          <w:proofErr w:type="spellEnd"/>
          <w:r>
            <w:rPr>
              <w:rFonts w:asciiTheme="majorHAnsi" w:hAnsiTheme="majorHAnsi" w:cs="Arial"/>
              <w:sz w:val="20"/>
              <w:szCs w:val="20"/>
            </w:rPr>
            <w:t>, Horan, Robinson, and Ibbotson</w:t>
          </w:r>
          <w:r w:rsidR="007F0576">
            <w:rPr>
              <w:rFonts w:asciiTheme="majorHAnsi" w:hAnsiTheme="majorHAnsi" w:cs="Arial"/>
              <w:sz w:val="20"/>
              <w:szCs w:val="20"/>
            </w:rPr>
            <w:t>. Wiley Publishing 2013.</w:t>
          </w:r>
        </w:p>
        <w:permEnd w:id="417951268"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placeholder>
            <w:docPart w:val="C781D2035D564B29AA5C76924BB67895"/>
          </w:placeholder>
        </w:sdtPr>
        <w:sdtEndPr/>
        <w:sdtContent>
          <w:permStart w:id="870143169" w:edGrp="everyone"/>
          <w:r w:rsidR="007F0576">
            <w:rPr>
              <w:rFonts w:asciiTheme="majorHAnsi" w:hAnsiTheme="majorHAnsi" w:cs="Arial"/>
              <w:sz w:val="20"/>
              <w:szCs w:val="20"/>
            </w:rPr>
            <w:t>20-30</w:t>
          </w:r>
          <w:permEnd w:id="870143169"/>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placeholder>
            <w:docPart w:val="57AAADF1063145E4A28E94E5CF073D38"/>
          </w:placeholder>
        </w:sdtPr>
        <w:sdtEndPr/>
        <w:sdtContent>
          <w:permStart w:id="1840060349" w:edGrp="everyone"/>
          <w:r w:rsidR="007F0576">
            <w:rPr>
              <w:rFonts w:asciiTheme="majorHAnsi" w:hAnsiTheme="majorHAnsi" w:cs="Arial"/>
              <w:sz w:val="20"/>
              <w:szCs w:val="20"/>
            </w:rPr>
            <w:t>50-60</w:t>
          </w:r>
          <w:permEnd w:id="1840060349"/>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704468677" w:edGrp="everyone"/>
    <w:p w:rsidR="00C334FF" w:rsidRPr="00592A95" w:rsidRDefault="00F71027"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590331">
            <w:rPr>
              <w:rFonts w:ascii="MS Gothic" w:eastAsia="MS Gothic" w:hAnsi="MS Gothic" w:hint="eastAsia"/>
            </w:rPr>
            <w:t>☒</w:t>
          </w:r>
        </w:sdtContent>
      </w:sdt>
      <w:permEnd w:id="170446867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115117138" w:edGrp="everyone"/>
    <w:p w:rsidR="00C334FF" w:rsidRPr="00592A95" w:rsidRDefault="00F71027"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15117138"/>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393295745" w:edGrp="everyone"/>
    <w:p w:rsidR="00C334FF" w:rsidRPr="00592A95" w:rsidRDefault="00F71027"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93295745"/>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272068935" w:edGrp="everyone"/>
    <w:p w:rsidR="00C334FF" w:rsidRPr="00592A95" w:rsidRDefault="00F71027"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7206893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307147907" w:edGrp="everyone"/>
    <w:p w:rsidR="00C334FF" w:rsidRPr="00592A95" w:rsidRDefault="00F71027"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0714790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649868598" w:edGrp="everyone"/>
    <w:p w:rsidR="00C334FF" w:rsidRPr="00592A95" w:rsidRDefault="00F71027"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4986859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716846330" w:edGrp="everyone"/>
    <w:p w:rsidR="00C334FF" w:rsidRPr="00592A95" w:rsidRDefault="00F71027"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1"/>
            <w14:checkedState w14:val="2612" w14:font="MS Gothic"/>
            <w14:uncheckedState w14:val="2610" w14:font="MS Gothic"/>
          </w14:checkbox>
        </w:sdtPr>
        <w:sdtEndPr/>
        <w:sdtContent>
          <w:r w:rsidR="007142D4">
            <w:rPr>
              <w:rFonts w:ascii="MS Gothic" w:eastAsia="MS Gothic" w:hAnsi="MS Gothic" w:hint="eastAsia"/>
            </w:rPr>
            <w:t>☒</w:t>
          </w:r>
        </w:sdtContent>
      </w:sdt>
      <w:permEnd w:id="71684633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19834071" w:edGrp="everyone"/>
    <w:p w:rsidR="00C334FF" w:rsidRPr="00592A95" w:rsidRDefault="00F71027"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9834071"/>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365784438" w:edGrp="everyone"/>
          <w:r w:rsidR="00547433" w:rsidRPr="006E6FEC">
            <w:rPr>
              <w:rStyle w:val="PlaceholderText"/>
              <w:shd w:val="clear" w:color="auto" w:fill="D9D9D9" w:themeFill="background1" w:themeFillShade="D9"/>
            </w:rPr>
            <w:t>Enter text...</w:t>
          </w:r>
          <w:permEnd w:id="365784438"/>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F7102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607136487" w:edGrp="everyone"/>
          <w:r w:rsidR="00585D9A">
            <w:rPr>
              <w:rFonts w:asciiTheme="majorHAnsi" w:hAnsiTheme="majorHAnsi" w:cs="Arial"/>
              <w:sz w:val="20"/>
              <w:szCs w:val="20"/>
            </w:rPr>
            <w:t>Ability to create a personal financial plan for individuals or families, and present the findings of the plan in a clear manner to a potential “client”</w:t>
          </w:r>
          <w:r w:rsidR="007F0576">
            <w:rPr>
              <w:rFonts w:asciiTheme="majorHAnsi" w:hAnsiTheme="majorHAnsi" w:cs="Arial"/>
              <w:sz w:val="20"/>
              <w:szCs w:val="20"/>
            </w:rPr>
            <w:t>.</w:t>
          </w:r>
          <w:permEnd w:id="60713648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F7102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910000530" w:edGrp="everyone"/>
          <w:r w:rsidR="007F0576">
            <w:rPr>
              <w:rFonts w:asciiTheme="majorHAnsi" w:hAnsiTheme="majorHAnsi" w:cs="Arial"/>
              <w:sz w:val="20"/>
              <w:szCs w:val="20"/>
            </w:rPr>
            <w:t>Use of case-studies to develop the requisite skills needed to develop a personal financial plan.</w:t>
          </w:r>
          <w:permEnd w:id="191000053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F7102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406021409" w:edGrp="everyone"/>
          <w:r w:rsidR="007F0576">
            <w:rPr>
              <w:rFonts w:asciiTheme="majorHAnsi" w:hAnsiTheme="majorHAnsi" w:cs="Arial"/>
              <w:sz w:val="20"/>
              <w:szCs w:val="20"/>
            </w:rPr>
            <w:t>Students will produce a personal financial plan for a family or individual which will take into account different goals, objectives, constraints, and timing issues for that family or individual.</w:t>
          </w:r>
          <w:permEnd w:id="1406021409"/>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F71027"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131766708" w:edGrp="everyone"/>
          <w:r w:rsidR="007F0576">
            <w:rPr>
              <w:rFonts w:asciiTheme="majorHAnsi" w:hAnsiTheme="majorHAnsi" w:cs="Arial"/>
              <w:sz w:val="20"/>
              <w:szCs w:val="20"/>
            </w:rPr>
            <w:t xml:space="preserve">Ability to create from start to completion a complete business plan for a new start-up </w:t>
          </w:r>
          <w:r w:rsidR="00585D9A">
            <w:rPr>
              <w:rFonts w:asciiTheme="majorHAnsi" w:hAnsiTheme="majorHAnsi" w:cs="Arial"/>
              <w:sz w:val="20"/>
              <w:szCs w:val="20"/>
            </w:rPr>
            <w:t>small business</w:t>
          </w:r>
          <w:permEnd w:id="1131766708"/>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F71027"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906459902" w:edGrp="everyone"/>
              <w:r w:rsidR="007F0576">
                <w:rPr>
                  <w:rFonts w:asciiTheme="majorHAnsi" w:hAnsiTheme="majorHAnsi" w:cs="Arial"/>
                  <w:sz w:val="20"/>
                  <w:szCs w:val="20"/>
                </w:rPr>
                <w:t>Use of problems</w:t>
              </w:r>
              <w:r w:rsidR="00585D9A">
                <w:rPr>
                  <w:rFonts w:asciiTheme="majorHAnsi" w:hAnsiTheme="majorHAnsi" w:cs="Arial"/>
                  <w:sz w:val="20"/>
                  <w:szCs w:val="20"/>
                </w:rPr>
                <w:t>, lectures,</w:t>
              </w:r>
              <w:r w:rsidR="007F0576">
                <w:rPr>
                  <w:rFonts w:asciiTheme="majorHAnsi" w:hAnsiTheme="majorHAnsi" w:cs="Arial"/>
                  <w:sz w:val="20"/>
                  <w:szCs w:val="20"/>
                </w:rPr>
                <w:t xml:space="preserve"> and case studies to determine the issues facing small businesses that must be addressed accurately in their business plans</w:t>
              </w:r>
              <w:permEnd w:id="906459902"/>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F7102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495930486" w:edGrp="everyone"/>
          <w:r w:rsidR="007F0576">
            <w:rPr>
              <w:rFonts w:asciiTheme="majorHAnsi" w:hAnsiTheme="majorHAnsi" w:cs="Arial"/>
              <w:sz w:val="20"/>
              <w:szCs w:val="20"/>
            </w:rPr>
            <w:t xml:space="preserve">Students will produce a complete business plan for a new “start-up” small business. </w:t>
          </w:r>
          <w:permEnd w:id="1495930486"/>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F7102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2073892194" w:edGrp="everyone"/>
          <w:r w:rsidR="00585D9A">
            <w:rPr>
              <w:rFonts w:asciiTheme="majorHAnsi" w:hAnsiTheme="majorHAnsi" w:cs="Arial"/>
              <w:sz w:val="20"/>
              <w:szCs w:val="20"/>
            </w:rPr>
            <w:t>Ability to accurately, concisely, and fully communicate orally to potential clients the projected information regarding their financial plan for the future.</w:t>
          </w:r>
          <w:permEnd w:id="2073892194"/>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F7102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051932236" w:edGrp="everyone"/>
          <w:r w:rsidR="00585D9A">
            <w:rPr>
              <w:rFonts w:asciiTheme="majorHAnsi" w:hAnsiTheme="majorHAnsi" w:cs="Arial"/>
              <w:sz w:val="20"/>
              <w:szCs w:val="20"/>
            </w:rPr>
            <w:t>A series of case studies will be utilized coupled with lectures to explain proper communication skills.</w:t>
          </w:r>
          <w:permEnd w:id="105193223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F7102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969764675" w:edGrp="everyone"/>
          <w:r w:rsidR="00585D9A">
            <w:rPr>
              <w:rFonts w:asciiTheme="majorHAnsi" w:hAnsiTheme="majorHAnsi" w:cs="Arial"/>
              <w:sz w:val="20"/>
              <w:szCs w:val="20"/>
            </w:rPr>
            <w:t>Students will present to professor and non-professor faculty and industry members an oral assessment of the issues and proposed solutions of the individual and personal financial plan.</w:t>
          </w:r>
          <w:permEnd w:id="969764675"/>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709190363" w:edGrp="everyone"/>
    <w:p w:rsidR="006D0246" w:rsidRPr="00592A95" w:rsidRDefault="00F7102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0919036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79914600"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7F0576">
            <w:rPr>
              <w:rFonts w:ascii="MS Gothic" w:eastAsia="MS Gothic" w:hAnsi="MS Gothic" w:hint="eastAsia"/>
            </w:rPr>
            <w:t>☒</w:t>
          </w:r>
        </w:sdtContent>
      </w:sdt>
      <w:permEnd w:id="177991460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58117369"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5811736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991790423" w:edGrp="everyone"/>
    <w:p w:rsidR="006D0246" w:rsidRPr="00592A95" w:rsidRDefault="00F7102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9179042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80362458"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8036245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55861171"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7F0576">
            <w:rPr>
              <w:rFonts w:ascii="MS Gothic" w:eastAsia="MS Gothic" w:hAnsi="MS Gothic" w:hint="eastAsia"/>
            </w:rPr>
            <w:t>☒</w:t>
          </w:r>
        </w:sdtContent>
      </w:sdt>
      <w:permEnd w:id="185586117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222993014" w:edGrp="everyone"/>
    <w:p w:rsidR="006D0246" w:rsidRPr="00592A95" w:rsidRDefault="00F7102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2299301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1966454"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196645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94797121"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7F0576">
            <w:rPr>
              <w:rFonts w:ascii="MS Gothic" w:eastAsia="MS Gothic" w:hAnsi="MS Gothic" w:hint="eastAsia"/>
            </w:rPr>
            <w:t>☒</w:t>
          </w:r>
        </w:sdtContent>
      </w:sdt>
      <w:permEnd w:id="39479712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665271347" w:edGrp="everyone" w:displacedByCustomXml="prev"/>
        <w:p w:rsidR="00D12FE0" w:rsidRPr="00D12FE0" w:rsidRDefault="00D12FE0">
          <w:pPr>
            <w:divId w:val="1068768975"/>
            <w:rPr>
              <w:rFonts w:ascii="Times New Roman" w:eastAsia="Times New Roman" w:hAnsi="Times New Roman" w:cs="Times New Roman"/>
              <w:sz w:val="24"/>
              <w:szCs w:val="24"/>
            </w:rPr>
          </w:pPr>
          <w:r w:rsidRPr="00D12FE0">
            <w:rPr>
              <w:rFonts w:ascii="Times New Roman" w:eastAsia="Times New Roman" w:hAnsi="Times New Roman" w:cs="Times New Roman"/>
              <w:sz w:val="24"/>
              <w:szCs w:val="24"/>
            </w:rPr>
            <w:t>Finance (FIN)</w:t>
          </w:r>
        </w:p>
        <w:p w:rsidR="00D12FE0" w:rsidRPr="00D12FE0" w:rsidRDefault="00D12FE0" w:rsidP="00D12FE0">
          <w:pPr>
            <w:spacing w:after="0" w:line="240" w:lineRule="auto"/>
            <w:divId w:val="1819035460"/>
            <w:rPr>
              <w:rFonts w:ascii="Arial" w:eastAsia="Times New Roman" w:hAnsi="Arial" w:cs="Arial"/>
              <w:sz w:val="16"/>
              <w:szCs w:val="16"/>
            </w:rPr>
          </w:pPr>
          <w:r w:rsidRPr="00D12FE0">
            <w:rPr>
              <w:rFonts w:ascii="Arial" w:eastAsia="Times New Roman" w:hAnsi="Arial" w:cs="Arial"/>
              <w:sz w:val="16"/>
              <w:szCs w:val="16"/>
            </w:rPr>
            <w:t>FIN 3713.</w:t>
          </w:r>
        </w:p>
        <w:p w:rsidR="00D12FE0" w:rsidRPr="00D12FE0" w:rsidRDefault="00D12FE0" w:rsidP="00D12FE0">
          <w:pPr>
            <w:spacing w:after="0" w:line="240" w:lineRule="auto"/>
            <w:divId w:val="443115161"/>
            <w:rPr>
              <w:rFonts w:ascii="Arial" w:eastAsia="Times New Roman" w:hAnsi="Arial" w:cs="Arial"/>
              <w:sz w:val="16"/>
              <w:szCs w:val="16"/>
            </w:rPr>
          </w:pPr>
          <w:r w:rsidRPr="00D12FE0">
            <w:rPr>
              <w:rFonts w:ascii="Arial" w:eastAsia="Times New Roman" w:hAnsi="Arial" w:cs="Arial"/>
              <w:sz w:val="16"/>
              <w:szCs w:val="16"/>
            </w:rPr>
            <w:t>Business Finance</w:t>
          </w:r>
        </w:p>
        <w:p w:rsidR="00D12FE0" w:rsidRPr="00D12FE0" w:rsidRDefault="00D12FE0" w:rsidP="00D12FE0">
          <w:pPr>
            <w:spacing w:after="0" w:line="240" w:lineRule="auto"/>
            <w:divId w:val="706873923"/>
            <w:rPr>
              <w:rFonts w:ascii="Arial" w:eastAsia="Times New Roman" w:hAnsi="Arial" w:cs="Arial"/>
              <w:sz w:val="16"/>
              <w:szCs w:val="16"/>
            </w:rPr>
          </w:pPr>
          <w:r w:rsidRPr="00D12FE0">
            <w:rPr>
              <w:rFonts w:ascii="Arial" w:eastAsia="Times New Roman" w:hAnsi="Arial" w:cs="Arial"/>
              <w:sz w:val="16"/>
              <w:szCs w:val="16"/>
            </w:rPr>
            <w:t>Legal forms of American business organization, policies, meth</w:t>
          </w:r>
        </w:p>
        <w:p w:rsidR="00D12FE0" w:rsidRPr="00D12FE0" w:rsidRDefault="00D12FE0" w:rsidP="00D12FE0">
          <w:pPr>
            <w:spacing w:after="0" w:line="240" w:lineRule="auto"/>
            <w:divId w:val="1201433022"/>
            <w:rPr>
              <w:rFonts w:ascii="Arial" w:eastAsia="Times New Roman" w:hAnsi="Arial" w:cs="Arial"/>
              <w:sz w:val="16"/>
              <w:szCs w:val="16"/>
            </w:rPr>
          </w:pPr>
          <w:r w:rsidRPr="00D12FE0">
            <w:rPr>
              <w:rFonts w:ascii="Arial" w:eastAsia="Times New Roman" w:hAnsi="Arial" w:cs="Arial"/>
              <w:sz w:val="16"/>
              <w:szCs w:val="16"/>
            </w:rPr>
            <w:t>-</w:t>
          </w:r>
        </w:p>
        <w:p w:rsidR="00D12FE0" w:rsidRPr="00D12FE0" w:rsidRDefault="00D12FE0" w:rsidP="00D12FE0">
          <w:pPr>
            <w:spacing w:after="0" w:line="240" w:lineRule="auto"/>
            <w:divId w:val="1363938373"/>
            <w:rPr>
              <w:rFonts w:ascii="Arial" w:eastAsia="Times New Roman" w:hAnsi="Arial" w:cs="Arial"/>
              <w:sz w:val="16"/>
              <w:szCs w:val="16"/>
            </w:rPr>
          </w:pPr>
          <w:proofErr w:type="spellStart"/>
          <w:proofErr w:type="gramStart"/>
          <w:r w:rsidRPr="00D12FE0">
            <w:rPr>
              <w:rFonts w:ascii="Arial" w:eastAsia="Times New Roman" w:hAnsi="Arial" w:cs="Arial"/>
              <w:sz w:val="16"/>
              <w:szCs w:val="16"/>
            </w:rPr>
            <w:t>ods</w:t>
          </w:r>
          <w:proofErr w:type="spellEnd"/>
          <w:proofErr w:type="gramEnd"/>
          <w:r w:rsidRPr="00D12FE0">
            <w:rPr>
              <w:rFonts w:ascii="Arial" w:eastAsia="Times New Roman" w:hAnsi="Arial" w:cs="Arial"/>
              <w:sz w:val="16"/>
              <w:szCs w:val="16"/>
            </w:rPr>
            <w:t xml:space="preserve">, and institutions involved in financing business. The principles of financial management will </w:t>
          </w:r>
        </w:p>
        <w:p w:rsidR="00D12FE0" w:rsidRPr="00D12FE0" w:rsidRDefault="00D12FE0" w:rsidP="00D12FE0">
          <w:pPr>
            <w:spacing w:after="0" w:line="240" w:lineRule="auto"/>
            <w:divId w:val="827135366"/>
            <w:rPr>
              <w:rFonts w:ascii="Arial" w:eastAsia="Times New Roman" w:hAnsi="Arial" w:cs="Arial"/>
              <w:sz w:val="16"/>
              <w:szCs w:val="16"/>
            </w:rPr>
          </w:pPr>
          <w:proofErr w:type="gramStart"/>
          <w:r w:rsidRPr="00D12FE0">
            <w:rPr>
              <w:rFonts w:ascii="Arial" w:eastAsia="Times New Roman" w:hAnsi="Arial" w:cs="Arial"/>
              <w:sz w:val="16"/>
              <w:szCs w:val="16"/>
            </w:rPr>
            <w:t>be</w:t>
          </w:r>
          <w:proofErr w:type="gramEnd"/>
          <w:r w:rsidRPr="00D12FE0">
            <w:rPr>
              <w:rFonts w:ascii="Arial" w:eastAsia="Times New Roman" w:hAnsi="Arial" w:cs="Arial"/>
              <w:sz w:val="16"/>
              <w:szCs w:val="16"/>
            </w:rPr>
            <w:t xml:space="preserve"> studied with emphasis on the corporation, including cash flows, securities, financial structures, </w:t>
          </w:r>
        </w:p>
        <w:p w:rsidR="00D12FE0" w:rsidRPr="00D12FE0" w:rsidRDefault="00D12FE0" w:rsidP="00D12FE0">
          <w:pPr>
            <w:spacing w:after="0" w:line="240" w:lineRule="auto"/>
            <w:divId w:val="989600663"/>
            <w:rPr>
              <w:rFonts w:ascii="Arial" w:eastAsia="Times New Roman" w:hAnsi="Arial" w:cs="Arial"/>
              <w:sz w:val="16"/>
              <w:szCs w:val="16"/>
            </w:rPr>
          </w:pPr>
          <w:proofErr w:type="gramStart"/>
          <w:r w:rsidRPr="00D12FE0">
            <w:rPr>
              <w:rFonts w:ascii="Arial" w:eastAsia="Times New Roman" w:hAnsi="Arial" w:cs="Arial"/>
              <w:sz w:val="16"/>
              <w:szCs w:val="16"/>
            </w:rPr>
            <w:t>expansion</w:t>
          </w:r>
          <w:proofErr w:type="gramEnd"/>
          <w:r w:rsidRPr="00D12FE0">
            <w:rPr>
              <w:rFonts w:ascii="Arial" w:eastAsia="Times New Roman" w:hAnsi="Arial" w:cs="Arial"/>
              <w:sz w:val="16"/>
              <w:szCs w:val="16"/>
            </w:rPr>
            <w:t xml:space="preserve">, and acquisitions. Prerequisite, ACCT 2133 or 2023. Fall, </w:t>
          </w:r>
          <w:proofErr w:type="gramStart"/>
          <w:r w:rsidRPr="00D12FE0">
            <w:rPr>
              <w:rFonts w:ascii="Arial" w:eastAsia="Times New Roman" w:hAnsi="Arial" w:cs="Arial"/>
              <w:sz w:val="16"/>
              <w:szCs w:val="16"/>
            </w:rPr>
            <w:t>Spring</w:t>
          </w:r>
          <w:proofErr w:type="gramEnd"/>
          <w:r w:rsidRPr="00D12FE0">
            <w:rPr>
              <w:rFonts w:ascii="Arial" w:eastAsia="Times New Roman" w:hAnsi="Arial" w:cs="Arial"/>
              <w:sz w:val="16"/>
              <w:szCs w:val="16"/>
            </w:rPr>
            <w:t>, Summer.</w:t>
          </w:r>
        </w:p>
        <w:p w:rsidR="00D12FE0" w:rsidRPr="00D12FE0" w:rsidRDefault="00D12FE0" w:rsidP="00D12FE0">
          <w:pPr>
            <w:spacing w:after="0" w:line="240" w:lineRule="auto"/>
            <w:divId w:val="50738806"/>
            <w:rPr>
              <w:rFonts w:ascii="Arial" w:eastAsia="Times New Roman" w:hAnsi="Arial" w:cs="Arial"/>
              <w:sz w:val="16"/>
              <w:szCs w:val="16"/>
            </w:rPr>
          </w:pPr>
          <w:r w:rsidRPr="00D12FE0">
            <w:rPr>
              <w:rFonts w:ascii="Arial" w:eastAsia="Times New Roman" w:hAnsi="Arial" w:cs="Arial"/>
              <w:sz w:val="16"/>
              <w:szCs w:val="16"/>
            </w:rPr>
            <w:t>FIN 3733.</w:t>
          </w:r>
        </w:p>
        <w:p w:rsidR="00D12FE0" w:rsidRPr="00D12FE0" w:rsidRDefault="00D12FE0" w:rsidP="00D12FE0">
          <w:pPr>
            <w:spacing w:after="0" w:line="240" w:lineRule="auto"/>
            <w:divId w:val="1461142998"/>
            <w:rPr>
              <w:rFonts w:ascii="Arial" w:eastAsia="Times New Roman" w:hAnsi="Arial" w:cs="Arial"/>
              <w:sz w:val="16"/>
              <w:szCs w:val="16"/>
            </w:rPr>
          </w:pPr>
          <w:r w:rsidRPr="00D12FE0">
            <w:rPr>
              <w:rFonts w:ascii="Arial" w:eastAsia="Times New Roman" w:hAnsi="Arial" w:cs="Arial"/>
              <w:sz w:val="16"/>
              <w:szCs w:val="16"/>
            </w:rPr>
            <w:t>Personal Finance</w:t>
          </w:r>
        </w:p>
        <w:p w:rsidR="00D12FE0" w:rsidRPr="00D12FE0" w:rsidRDefault="00D12FE0" w:rsidP="00D12FE0">
          <w:pPr>
            <w:spacing w:after="0" w:line="240" w:lineRule="auto"/>
            <w:divId w:val="1015114934"/>
            <w:rPr>
              <w:rFonts w:ascii="Arial" w:eastAsia="Times New Roman" w:hAnsi="Arial" w:cs="Arial"/>
              <w:sz w:val="16"/>
              <w:szCs w:val="16"/>
            </w:rPr>
          </w:pPr>
          <w:r w:rsidRPr="00D12FE0">
            <w:rPr>
              <w:rFonts w:ascii="Arial" w:eastAsia="Times New Roman" w:hAnsi="Arial" w:cs="Arial"/>
              <w:sz w:val="16"/>
              <w:szCs w:val="16"/>
            </w:rPr>
            <w:t xml:space="preserve">Concerned with management of the personal financial resources </w:t>
          </w:r>
        </w:p>
        <w:p w:rsidR="00D12FE0" w:rsidRPr="00D12FE0" w:rsidRDefault="00D12FE0" w:rsidP="00D12FE0">
          <w:pPr>
            <w:spacing w:after="0" w:line="240" w:lineRule="auto"/>
            <w:divId w:val="406268920"/>
            <w:rPr>
              <w:rFonts w:ascii="Arial" w:eastAsia="Times New Roman" w:hAnsi="Arial" w:cs="Arial"/>
              <w:sz w:val="16"/>
              <w:szCs w:val="16"/>
            </w:rPr>
          </w:pPr>
          <w:proofErr w:type="gramStart"/>
          <w:r w:rsidRPr="00D12FE0">
            <w:rPr>
              <w:rFonts w:ascii="Arial" w:eastAsia="Times New Roman" w:hAnsi="Arial" w:cs="Arial"/>
              <w:sz w:val="16"/>
              <w:szCs w:val="16"/>
            </w:rPr>
            <w:t>of</w:t>
          </w:r>
          <w:proofErr w:type="gramEnd"/>
          <w:r w:rsidRPr="00D12FE0">
            <w:rPr>
              <w:rFonts w:ascii="Arial" w:eastAsia="Times New Roman" w:hAnsi="Arial" w:cs="Arial"/>
              <w:sz w:val="16"/>
              <w:szCs w:val="16"/>
            </w:rPr>
            <w:t xml:space="preserve"> the individual and the family. Provides guidance for consumer purchasing and credit, personal </w:t>
          </w:r>
        </w:p>
        <w:p w:rsidR="00D12FE0" w:rsidRPr="00D12FE0" w:rsidRDefault="00D12FE0" w:rsidP="00D12FE0">
          <w:pPr>
            <w:spacing w:after="0" w:line="240" w:lineRule="auto"/>
            <w:divId w:val="1415322781"/>
            <w:rPr>
              <w:rFonts w:ascii="Arial" w:eastAsia="Times New Roman" w:hAnsi="Arial" w:cs="Arial"/>
              <w:sz w:val="16"/>
              <w:szCs w:val="16"/>
            </w:rPr>
          </w:pPr>
          <w:proofErr w:type="gramStart"/>
          <w:r w:rsidRPr="00D12FE0">
            <w:rPr>
              <w:rFonts w:ascii="Arial" w:eastAsia="Times New Roman" w:hAnsi="Arial" w:cs="Arial"/>
              <w:sz w:val="16"/>
              <w:szCs w:val="16"/>
            </w:rPr>
            <w:t>insurance</w:t>
          </w:r>
          <w:proofErr w:type="gramEnd"/>
          <w:r w:rsidRPr="00D12FE0">
            <w:rPr>
              <w:rFonts w:ascii="Arial" w:eastAsia="Times New Roman" w:hAnsi="Arial" w:cs="Arial"/>
              <w:sz w:val="16"/>
              <w:szCs w:val="16"/>
            </w:rPr>
            <w:t xml:space="preserve">, taxation, investing, estate planning, and social security. Designed for non-business </w:t>
          </w:r>
        </w:p>
        <w:p w:rsidR="00D12FE0" w:rsidRPr="00D12FE0" w:rsidRDefault="00D12FE0" w:rsidP="00D12FE0">
          <w:pPr>
            <w:spacing w:after="0" w:line="240" w:lineRule="auto"/>
            <w:divId w:val="1399550647"/>
            <w:rPr>
              <w:rFonts w:ascii="Arial" w:eastAsia="Times New Roman" w:hAnsi="Arial" w:cs="Arial"/>
              <w:sz w:val="16"/>
              <w:szCs w:val="16"/>
            </w:rPr>
          </w:pPr>
          <w:proofErr w:type="gramStart"/>
          <w:r w:rsidRPr="00D12FE0">
            <w:rPr>
              <w:rFonts w:ascii="Arial" w:eastAsia="Times New Roman" w:hAnsi="Arial" w:cs="Arial"/>
              <w:sz w:val="16"/>
              <w:szCs w:val="16"/>
            </w:rPr>
            <w:t>majors</w:t>
          </w:r>
          <w:proofErr w:type="gramEnd"/>
          <w:r w:rsidRPr="00D12FE0">
            <w:rPr>
              <w:rFonts w:ascii="Arial" w:eastAsia="Times New Roman" w:hAnsi="Arial" w:cs="Arial"/>
              <w:sz w:val="16"/>
              <w:szCs w:val="16"/>
            </w:rPr>
            <w:t>, course counts only as a free elective, except where required in major</w:t>
          </w:r>
        </w:p>
        <w:p w:rsidR="00D12FE0" w:rsidRPr="00D12FE0" w:rsidRDefault="00D12FE0" w:rsidP="00D12FE0">
          <w:pPr>
            <w:spacing w:after="0" w:line="240" w:lineRule="auto"/>
            <w:divId w:val="216670625"/>
            <w:rPr>
              <w:rFonts w:ascii="Arial" w:eastAsia="Times New Roman" w:hAnsi="Arial" w:cs="Arial"/>
              <w:sz w:val="16"/>
              <w:szCs w:val="16"/>
            </w:rPr>
          </w:pPr>
          <w:r w:rsidRPr="00D12FE0">
            <w:rPr>
              <w:rFonts w:ascii="Arial" w:eastAsia="Times New Roman" w:hAnsi="Arial" w:cs="Arial"/>
              <w:sz w:val="16"/>
              <w:szCs w:val="16"/>
            </w:rPr>
            <w:lastRenderedPageBreak/>
            <w:t>. Demand.</w:t>
          </w:r>
        </w:p>
        <w:p w:rsidR="00D12FE0" w:rsidRPr="00D12FE0" w:rsidRDefault="00D12FE0" w:rsidP="00D12FE0">
          <w:pPr>
            <w:spacing w:after="0" w:line="240" w:lineRule="auto"/>
            <w:divId w:val="859008119"/>
            <w:rPr>
              <w:rFonts w:ascii="Arial" w:eastAsia="Times New Roman" w:hAnsi="Arial" w:cs="Arial"/>
              <w:sz w:val="16"/>
              <w:szCs w:val="16"/>
            </w:rPr>
          </w:pPr>
          <w:r w:rsidRPr="00D12FE0">
            <w:rPr>
              <w:rFonts w:ascii="Arial" w:eastAsia="Times New Roman" w:hAnsi="Arial" w:cs="Arial"/>
              <w:sz w:val="16"/>
              <w:szCs w:val="16"/>
            </w:rPr>
            <w:t>FIN 3763.</w:t>
          </w:r>
        </w:p>
        <w:p w:rsidR="00D12FE0" w:rsidRPr="00D12FE0" w:rsidRDefault="00D12FE0" w:rsidP="00D12FE0">
          <w:pPr>
            <w:spacing w:after="0" w:line="240" w:lineRule="auto"/>
            <w:divId w:val="1044670908"/>
            <w:rPr>
              <w:rFonts w:ascii="Arial" w:eastAsia="Times New Roman" w:hAnsi="Arial" w:cs="Arial"/>
              <w:sz w:val="16"/>
              <w:szCs w:val="16"/>
            </w:rPr>
          </w:pPr>
          <w:r w:rsidRPr="00D12FE0">
            <w:rPr>
              <w:rFonts w:ascii="Arial" w:eastAsia="Times New Roman" w:hAnsi="Arial" w:cs="Arial"/>
              <w:sz w:val="16"/>
              <w:szCs w:val="16"/>
            </w:rPr>
            <w:t>Financial Institutions and Markets</w:t>
          </w:r>
        </w:p>
        <w:p w:rsidR="00D12FE0" w:rsidRPr="00D12FE0" w:rsidRDefault="00D12FE0" w:rsidP="00D12FE0">
          <w:pPr>
            <w:spacing w:after="0" w:line="240" w:lineRule="auto"/>
            <w:divId w:val="1770462175"/>
            <w:rPr>
              <w:rFonts w:ascii="Arial" w:eastAsia="Times New Roman" w:hAnsi="Arial" w:cs="Arial"/>
              <w:sz w:val="16"/>
              <w:szCs w:val="16"/>
            </w:rPr>
          </w:pPr>
          <w:r w:rsidRPr="00D12FE0">
            <w:rPr>
              <w:rFonts w:ascii="Arial" w:eastAsia="Times New Roman" w:hAnsi="Arial" w:cs="Arial"/>
              <w:sz w:val="16"/>
              <w:szCs w:val="16"/>
            </w:rPr>
            <w:t xml:space="preserve">An in depth study of financial institutions such </w:t>
          </w:r>
        </w:p>
        <w:p w:rsidR="00D12FE0" w:rsidRPr="00D12FE0" w:rsidRDefault="00D12FE0" w:rsidP="00D12FE0">
          <w:pPr>
            <w:spacing w:after="0" w:line="240" w:lineRule="auto"/>
            <w:divId w:val="1383207821"/>
            <w:rPr>
              <w:rFonts w:ascii="Arial" w:eastAsia="Times New Roman" w:hAnsi="Arial" w:cs="Arial"/>
              <w:sz w:val="16"/>
              <w:szCs w:val="16"/>
            </w:rPr>
          </w:pPr>
          <w:proofErr w:type="gramStart"/>
          <w:r w:rsidRPr="00D12FE0">
            <w:rPr>
              <w:rFonts w:ascii="Arial" w:eastAsia="Times New Roman" w:hAnsi="Arial" w:cs="Arial"/>
              <w:sz w:val="16"/>
              <w:szCs w:val="16"/>
            </w:rPr>
            <w:t>as</w:t>
          </w:r>
          <w:proofErr w:type="gramEnd"/>
          <w:r w:rsidRPr="00D12FE0">
            <w:rPr>
              <w:rFonts w:ascii="Arial" w:eastAsia="Times New Roman" w:hAnsi="Arial" w:cs="Arial"/>
              <w:sz w:val="16"/>
              <w:szCs w:val="16"/>
            </w:rPr>
            <w:t xml:space="preserve"> banks, savings and loans, insurance companies and financial markets. Primary emphasis will </w:t>
          </w:r>
        </w:p>
        <w:p w:rsidR="00D12FE0" w:rsidRPr="00D12FE0" w:rsidRDefault="00D12FE0" w:rsidP="00D12FE0">
          <w:pPr>
            <w:spacing w:after="0" w:line="240" w:lineRule="auto"/>
            <w:divId w:val="125903373"/>
            <w:rPr>
              <w:rFonts w:ascii="Arial" w:eastAsia="Times New Roman" w:hAnsi="Arial" w:cs="Arial"/>
              <w:sz w:val="16"/>
              <w:szCs w:val="16"/>
            </w:rPr>
          </w:pPr>
          <w:proofErr w:type="gramStart"/>
          <w:r w:rsidRPr="00D12FE0">
            <w:rPr>
              <w:rFonts w:ascii="Arial" w:eastAsia="Times New Roman" w:hAnsi="Arial" w:cs="Arial"/>
              <w:sz w:val="16"/>
              <w:szCs w:val="16"/>
            </w:rPr>
            <w:t>be</w:t>
          </w:r>
          <w:proofErr w:type="gramEnd"/>
          <w:r w:rsidRPr="00D12FE0">
            <w:rPr>
              <w:rFonts w:ascii="Arial" w:eastAsia="Times New Roman" w:hAnsi="Arial" w:cs="Arial"/>
              <w:sz w:val="16"/>
              <w:szCs w:val="16"/>
            </w:rPr>
            <w:t xml:space="preserve"> on depository institutions. Prerequisite, FIN 3713. Fall, </w:t>
          </w:r>
          <w:proofErr w:type="gramStart"/>
          <w:r w:rsidRPr="00D12FE0">
            <w:rPr>
              <w:rFonts w:ascii="Arial" w:eastAsia="Times New Roman" w:hAnsi="Arial" w:cs="Arial"/>
              <w:sz w:val="16"/>
              <w:szCs w:val="16"/>
            </w:rPr>
            <w:t>Spring</w:t>
          </w:r>
          <w:proofErr w:type="gramEnd"/>
          <w:r w:rsidRPr="00D12FE0">
            <w:rPr>
              <w:rFonts w:ascii="Arial" w:eastAsia="Times New Roman" w:hAnsi="Arial" w:cs="Arial"/>
              <w:sz w:val="16"/>
              <w:szCs w:val="16"/>
            </w:rPr>
            <w:t>.</w:t>
          </w:r>
        </w:p>
        <w:p w:rsidR="00D12FE0" w:rsidRPr="00D12FE0" w:rsidRDefault="00D12FE0" w:rsidP="00D12FE0">
          <w:pPr>
            <w:spacing w:after="0" w:line="240" w:lineRule="auto"/>
            <w:divId w:val="1791045330"/>
            <w:rPr>
              <w:rFonts w:ascii="Arial" w:eastAsia="Times New Roman" w:hAnsi="Arial" w:cs="Arial"/>
              <w:sz w:val="16"/>
              <w:szCs w:val="16"/>
            </w:rPr>
          </w:pPr>
          <w:r w:rsidRPr="00D12FE0">
            <w:rPr>
              <w:rFonts w:ascii="Arial" w:eastAsia="Times New Roman" w:hAnsi="Arial" w:cs="Arial"/>
              <w:sz w:val="16"/>
              <w:szCs w:val="16"/>
            </w:rPr>
            <w:t>FIN 3773.</w:t>
          </w:r>
        </w:p>
        <w:p w:rsidR="00D12FE0" w:rsidRPr="00D12FE0" w:rsidRDefault="00D12FE0" w:rsidP="00D12FE0">
          <w:pPr>
            <w:spacing w:after="0" w:line="240" w:lineRule="auto"/>
            <w:divId w:val="1139808668"/>
            <w:rPr>
              <w:rFonts w:ascii="Arial" w:eastAsia="Times New Roman" w:hAnsi="Arial" w:cs="Arial"/>
              <w:sz w:val="16"/>
              <w:szCs w:val="16"/>
            </w:rPr>
          </w:pPr>
          <w:r w:rsidRPr="00D12FE0">
            <w:rPr>
              <w:rFonts w:ascii="Arial" w:eastAsia="Times New Roman" w:hAnsi="Arial" w:cs="Arial"/>
              <w:sz w:val="16"/>
              <w:szCs w:val="16"/>
            </w:rPr>
            <w:t>Financial Risk Management</w:t>
          </w:r>
        </w:p>
        <w:p w:rsidR="00D12FE0" w:rsidRPr="00D12FE0" w:rsidRDefault="00D12FE0" w:rsidP="00D12FE0">
          <w:pPr>
            <w:spacing w:after="0" w:line="240" w:lineRule="auto"/>
            <w:divId w:val="353380427"/>
            <w:rPr>
              <w:rFonts w:ascii="Arial" w:eastAsia="Times New Roman" w:hAnsi="Arial" w:cs="Arial"/>
              <w:sz w:val="16"/>
              <w:szCs w:val="16"/>
            </w:rPr>
          </w:pPr>
          <w:r w:rsidRPr="00D12FE0">
            <w:rPr>
              <w:rFonts w:ascii="Arial" w:eastAsia="Times New Roman" w:hAnsi="Arial" w:cs="Arial"/>
              <w:sz w:val="16"/>
              <w:szCs w:val="16"/>
            </w:rPr>
            <w:t xml:space="preserve">An in depth study of financial risks facing banks, such </w:t>
          </w:r>
        </w:p>
        <w:p w:rsidR="00D12FE0" w:rsidRPr="00D12FE0" w:rsidRDefault="00D12FE0" w:rsidP="00D12FE0">
          <w:pPr>
            <w:spacing w:after="0" w:line="240" w:lineRule="auto"/>
            <w:divId w:val="1691368949"/>
            <w:rPr>
              <w:rFonts w:ascii="Arial" w:eastAsia="Times New Roman" w:hAnsi="Arial" w:cs="Arial"/>
              <w:sz w:val="16"/>
              <w:szCs w:val="16"/>
            </w:rPr>
          </w:pPr>
          <w:proofErr w:type="gramStart"/>
          <w:r w:rsidRPr="00D12FE0">
            <w:rPr>
              <w:rFonts w:ascii="Arial" w:eastAsia="Times New Roman" w:hAnsi="Arial" w:cs="Arial"/>
              <w:sz w:val="16"/>
              <w:szCs w:val="16"/>
            </w:rPr>
            <w:t>risks</w:t>
          </w:r>
          <w:proofErr w:type="gramEnd"/>
          <w:r w:rsidRPr="00D12FE0">
            <w:rPr>
              <w:rFonts w:ascii="Arial" w:eastAsia="Times New Roman" w:hAnsi="Arial" w:cs="Arial"/>
              <w:sz w:val="16"/>
              <w:szCs w:val="16"/>
            </w:rPr>
            <w:t xml:space="preserve"> as those arising from fixed income and foreign exchange investments will be covered. Fall.</w:t>
          </w:r>
        </w:p>
        <w:p w:rsidR="00D12FE0" w:rsidRPr="00D12FE0" w:rsidRDefault="00D12FE0" w:rsidP="00D12FE0">
          <w:pPr>
            <w:spacing w:after="0" w:line="240" w:lineRule="auto"/>
            <w:divId w:val="1998262587"/>
            <w:rPr>
              <w:rFonts w:ascii="Arial" w:eastAsia="Times New Roman" w:hAnsi="Arial" w:cs="Arial"/>
              <w:sz w:val="16"/>
              <w:szCs w:val="16"/>
            </w:rPr>
          </w:pPr>
          <w:r w:rsidRPr="00D12FE0">
            <w:rPr>
              <w:rFonts w:ascii="Arial" w:eastAsia="Times New Roman" w:hAnsi="Arial" w:cs="Arial"/>
              <w:sz w:val="16"/>
              <w:szCs w:val="16"/>
            </w:rPr>
            <w:t>FIN 3813.</w:t>
          </w:r>
        </w:p>
        <w:p w:rsidR="00D12FE0" w:rsidRPr="00D12FE0" w:rsidRDefault="00D12FE0" w:rsidP="00D12FE0">
          <w:pPr>
            <w:spacing w:after="0" w:line="240" w:lineRule="auto"/>
            <w:divId w:val="102116472"/>
            <w:rPr>
              <w:rFonts w:ascii="Arial" w:eastAsia="Times New Roman" w:hAnsi="Arial" w:cs="Arial"/>
              <w:sz w:val="16"/>
              <w:szCs w:val="16"/>
            </w:rPr>
          </w:pPr>
          <w:r w:rsidRPr="00D12FE0">
            <w:rPr>
              <w:rFonts w:ascii="Arial" w:eastAsia="Times New Roman" w:hAnsi="Arial" w:cs="Arial"/>
              <w:sz w:val="16"/>
              <w:szCs w:val="16"/>
            </w:rPr>
            <w:t>International Financial Management and Banking</w:t>
          </w:r>
        </w:p>
        <w:p w:rsidR="00D12FE0" w:rsidRPr="00D12FE0" w:rsidRDefault="00D12FE0" w:rsidP="00D12FE0">
          <w:pPr>
            <w:spacing w:after="0" w:line="240" w:lineRule="auto"/>
            <w:divId w:val="2125884870"/>
            <w:rPr>
              <w:rFonts w:ascii="Arial" w:eastAsia="Times New Roman" w:hAnsi="Arial" w:cs="Arial"/>
              <w:sz w:val="16"/>
              <w:szCs w:val="16"/>
            </w:rPr>
          </w:pPr>
          <w:r w:rsidRPr="00D12FE0">
            <w:rPr>
              <w:rFonts w:ascii="Arial" w:eastAsia="Times New Roman" w:hAnsi="Arial" w:cs="Arial"/>
              <w:sz w:val="16"/>
              <w:szCs w:val="16"/>
            </w:rPr>
            <w:t xml:space="preserve">Study of financial concepts </w:t>
          </w:r>
        </w:p>
        <w:p w:rsidR="00D12FE0" w:rsidRPr="00D12FE0" w:rsidRDefault="00D12FE0" w:rsidP="00D12FE0">
          <w:pPr>
            <w:spacing w:after="0" w:line="240" w:lineRule="auto"/>
            <w:divId w:val="1893614585"/>
            <w:rPr>
              <w:rFonts w:ascii="Arial" w:eastAsia="Times New Roman" w:hAnsi="Arial" w:cs="Arial"/>
              <w:sz w:val="16"/>
              <w:szCs w:val="16"/>
            </w:rPr>
          </w:pPr>
          <w:proofErr w:type="gramStart"/>
          <w:r w:rsidRPr="00D12FE0">
            <w:rPr>
              <w:rFonts w:ascii="Arial" w:eastAsia="Times New Roman" w:hAnsi="Arial" w:cs="Arial"/>
              <w:sz w:val="16"/>
              <w:szCs w:val="16"/>
            </w:rPr>
            <w:t>and</w:t>
          </w:r>
          <w:proofErr w:type="gramEnd"/>
          <w:r w:rsidRPr="00D12FE0">
            <w:rPr>
              <w:rFonts w:ascii="Arial" w:eastAsia="Times New Roman" w:hAnsi="Arial" w:cs="Arial"/>
              <w:sz w:val="16"/>
              <w:szCs w:val="16"/>
            </w:rPr>
            <w:t xml:space="preserve"> issues in banking as they relate to business decisions in a global economy</w:t>
          </w:r>
        </w:p>
        <w:p w:rsidR="00D12FE0" w:rsidRDefault="00D12FE0" w:rsidP="00D12FE0">
          <w:pPr>
            <w:spacing w:after="0" w:line="240" w:lineRule="auto"/>
            <w:divId w:val="976496292"/>
            <w:rPr>
              <w:rFonts w:ascii="Arial" w:eastAsia="Times New Roman" w:hAnsi="Arial" w:cs="Arial"/>
              <w:sz w:val="16"/>
              <w:szCs w:val="16"/>
            </w:rPr>
          </w:pPr>
          <w:r w:rsidRPr="00D12FE0">
            <w:rPr>
              <w:rFonts w:ascii="Arial" w:eastAsia="Times New Roman" w:hAnsi="Arial" w:cs="Arial"/>
              <w:sz w:val="16"/>
              <w:szCs w:val="16"/>
            </w:rPr>
            <w:t>. Demand.</w:t>
          </w:r>
        </w:p>
        <w:p w:rsidR="00D12FE0" w:rsidRDefault="00D12FE0" w:rsidP="00D12FE0">
          <w:pPr>
            <w:spacing w:after="0" w:line="240" w:lineRule="auto"/>
            <w:divId w:val="976496292"/>
            <w:rPr>
              <w:rFonts w:ascii="Arial" w:eastAsia="Times New Roman" w:hAnsi="Arial" w:cs="Arial"/>
              <w:sz w:val="16"/>
              <w:szCs w:val="16"/>
            </w:rPr>
          </w:pPr>
        </w:p>
        <w:p w:rsidR="00D12FE0" w:rsidRDefault="00D12FE0" w:rsidP="00D12FE0">
          <w:pPr>
            <w:spacing w:after="0" w:line="240" w:lineRule="auto"/>
            <w:divId w:val="976496292"/>
            <w:rPr>
              <w:rFonts w:ascii="Arial" w:eastAsia="Times New Roman" w:hAnsi="Arial" w:cs="Arial"/>
              <w:color w:val="FF0000"/>
              <w:sz w:val="32"/>
              <w:szCs w:val="32"/>
            </w:rPr>
          </w:pPr>
          <w:r>
            <w:rPr>
              <w:rFonts w:ascii="Arial" w:eastAsia="Times New Roman" w:hAnsi="Arial" w:cs="Arial"/>
              <w:color w:val="FF0000"/>
              <w:sz w:val="32"/>
              <w:szCs w:val="32"/>
            </w:rPr>
            <w:t>FIN 4013.</w:t>
          </w:r>
        </w:p>
        <w:p w:rsidR="00D12FE0" w:rsidRDefault="00D12FE0" w:rsidP="00D12FE0">
          <w:pPr>
            <w:spacing w:after="0" w:line="240" w:lineRule="auto"/>
            <w:divId w:val="976496292"/>
            <w:rPr>
              <w:rFonts w:ascii="Arial" w:eastAsia="Times New Roman" w:hAnsi="Arial" w:cs="Arial"/>
              <w:color w:val="FF0000"/>
              <w:sz w:val="32"/>
              <w:szCs w:val="32"/>
            </w:rPr>
          </w:pPr>
          <w:r>
            <w:rPr>
              <w:rFonts w:ascii="Arial" w:eastAsia="Times New Roman" w:hAnsi="Arial" w:cs="Arial"/>
              <w:color w:val="FF0000"/>
              <w:sz w:val="32"/>
              <w:szCs w:val="32"/>
            </w:rPr>
            <w:t>FINANCIAL WEALTH MANAGEMENT</w:t>
          </w:r>
        </w:p>
        <w:p w:rsidR="00D12FE0" w:rsidRDefault="00EA5CA8" w:rsidP="00D12FE0">
          <w:pPr>
            <w:spacing w:after="0" w:line="240" w:lineRule="auto"/>
            <w:divId w:val="976496292"/>
            <w:rPr>
              <w:rFonts w:ascii="Arial" w:eastAsia="Times New Roman" w:hAnsi="Arial" w:cs="Arial"/>
              <w:color w:val="FF0000"/>
              <w:sz w:val="32"/>
              <w:szCs w:val="32"/>
            </w:rPr>
          </w:pPr>
          <w:r>
            <w:rPr>
              <w:rFonts w:ascii="Arial" w:eastAsia="Times New Roman" w:hAnsi="Arial" w:cs="Arial"/>
              <w:color w:val="FF0000"/>
              <w:sz w:val="32"/>
              <w:szCs w:val="32"/>
            </w:rPr>
            <w:t>The application of</w:t>
          </w:r>
          <w:r w:rsidR="00D12FE0">
            <w:rPr>
              <w:rFonts w:ascii="Arial" w:eastAsia="Times New Roman" w:hAnsi="Arial" w:cs="Arial"/>
              <w:color w:val="FF0000"/>
              <w:sz w:val="32"/>
              <w:szCs w:val="32"/>
            </w:rPr>
            <w:t xml:space="preserve"> financial planning topics</w:t>
          </w:r>
          <w:r w:rsidR="00585D9A">
            <w:rPr>
              <w:rFonts w:ascii="Arial" w:eastAsia="Times New Roman" w:hAnsi="Arial" w:cs="Arial"/>
              <w:color w:val="FF0000"/>
              <w:sz w:val="32"/>
              <w:szCs w:val="32"/>
            </w:rPr>
            <w:t xml:space="preserve"> to realistic</w:t>
          </w:r>
          <w:r w:rsidR="00D12FE0">
            <w:rPr>
              <w:rFonts w:ascii="Arial" w:eastAsia="Times New Roman" w:hAnsi="Arial" w:cs="Arial"/>
              <w:color w:val="FF0000"/>
              <w:sz w:val="32"/>
              <w:szCs w:val="32"/>
            </w:rPr>
            <w:t xml:space="preserve"> scenarios and </w:t>
          </w:r>
          <w:r w:rsidR="00585D9A">
            <w:rPr>
              <w:rFonts w:ascii="Arial" w:eastAsia="Times New Roman" w:hAnsi="Arial" w:cs="Arial"/>
              <w:color w:val="FF0000"/>
              <w:sz w:val="32"/>
              <w:szCs w:val="32"/>
            </w:rPr>
            <w:t>case studies</w:t>
          </w:r>
          <w:r w:rsidR="00D12FE0">
            <w:rPr>
              <w:rFonts w:ascii="Arial" w:eastAsia="Times New Roman" w:hAnsi="Arial" w:cs="Arial"/>
              <w:color w:val="FF0000"/>
              <w:sz w:val="32"/>
              <w:szCs w:val="32"/>
            </w:rPr>
            <w:t xml:space="preserve"> involving personal and small business financial planning.</w:t>
          </w:r>
          <w:r w:rsidR="002530A1">
            <w:rPr>
              <w:rFonts w:ascii="Arial" w:eastAsia="Times New Roman" w:hAnsi="Arial" w:cs="Arial"/>
              <w:color w:val="FF0000"/>
              <w:sz w:val="32"/>
              <w:szCs w:val="32"/>
            </w:rPr>
            <w:t xml:space="preserve"> Prerequisite, FIN 2013 or 4723. Co-Requisite or Pre-Requisite, ACCT 4013, ACCT 4163, and LAW 4043</w:t>
          </w:r>
        </w:p>
        <w:p w:rsidR="00D12FE0" w:rsidRPr="00D12FE0" w:rsidRDefault="00D12FE0" w:rsidP="00D12FE0">
          <w:pPr>
            <w:spacing w:after="0" w:line="240" w:lineRule="auto"/>
            <w:divId w:val="976496292"/>
            <w:rPr>
              <w:rFonts w:ascii="Arial" w:eastAsia="Times New Roman" w:hAnsi="Arial" w:cs="Arial"/>
              <w:color w:val="FF0000"/>
              <w:sz w:val="32"/>
              <w:szCs w:val="32"/>
            </w:rPr>
          </w:pPr>
        </w:p>
        <w:p w:rsidR="00D12FE0" w:rsidRPr="00D12FE0" w:rsidRDefault="00D12FE0" w:rsidP="00D12FE0">
          <w:pPr>
            <w:spacing w:after="0" w:line="240" w:lineRule="auto"/>
            <w:divId w:val="2076656329"/>
            <w:rPr>
              <w:rFonts w:ascii="Arial" w:eastAsia="Times New Roman" w:hAnsi="Arial" w:cs="Arial"/>
              <w:sz w:val="16"/>
              <w:szCs w:val="16"/>
            </w:rPr>
          </w:pPr>
          <w:r w:rsidRPr="00D12FE0">
            <w:rPr>
              <w:rFonts w:ascii="Arial" w:eastAsia="Times New Roman" w:hAnsi="Arial" w:cs="Arial"/>
              <w:sz w:val="16"/>
              <w:szCs w:val="16"/>
            </w:rPr>
            <w:t>FIN 4293.</w:t>
          </w:r>
        </w:p>
        <w:p w:rsidR="00D12FE0" w:rsidRPr="00D12FE0" w:rsidRDefault="00D12FE0" w:rsidP="00D12FE0">
          <w:pPr>
            <w:spacing w:after="0" w:line="240" w:lineRule="auto"/>
            <w:divId w:val="809440381"/>
            <w:rPr>
              <w:rFonts w:ascii="Arial" w:eastAsia="Times New Roman" w:hAnsi="Arial" w:cs="Arial"/>
              <w:sz w:val="16"/>
              <w:szCs w:val="16"/>
            </w:rPr>
          </w:pPr>
          <w:r w:rsidRPr="00D12FE0">
            <w:rPr>
              <w:rFonts w:ascii="Arial" w:eastAsia="Times New Roman" w:hAnsi="Arial" w:cs="Arial"/>
              <w:sz w:val="16"/>
              <w:szCs w:val="16"/>
            </w:rPr>
            <w:t>New Venture Financing</w:t>
          </w:r>
        </w:p>
        <w:p w:rsidR="00D12FE0" w:rsidRPr="00D12FE0" w:rsidRDefault="00D12FE0" w:rsidP="00D12FE0">
          <w:pPr>
            <w:spacing w:after="0" w:line="240" w:lineRule="auto"/>
            <w:divId w:val="288048188"/>
            <w:rPr>
              <w:rFonts w:ascii="Arial" w:eastAsia="Times New Roman" w:hAnsi="Arial" w:cs="Arial"/>
              <w:sz w:val="16"/>
              <w:szCs w:val="16"/>
            </w:rPr>
          </w:pPr>
          <w:r w:rsidRPr="00D12FE0">
            <w:rPr>
              <w:rFonts w:ascii="Arial" w:eastAsia="Times New Roman" w:hAnsi="Arial" w:cs="Arial"/>
              <w:sz w:val="16"/>
              <w:szCs w:val="16"/>
            </w:rPr>
            <w:t xml:space="preserve">Introduction to the dynamic challenges facing new </w:t>
          </w:r>
          <w:proofErr w:type="spellStart"/>
          <w:r w:rsidRPr="00D12FE0">
            <w:rPr>
              <w:rFonts w:ascii="Arial" w:eastAsia="Times New Roman" w:hAnsi="Arial" w:cs="Arial"/>
              <w:sz w:val="16"/>
              <w:szCs w:val="16"/>
            </w:rPr>
            <w:t>busi</w:t>
          </w:r>
          <w:proofErr w:type="spellEnd"/>
        </w:p>
        <w:p w:rsidR="00D12FE0" w:rsidRPr="00D12FE0" w:rsidRDefault="00D12FE0" w:rsidP="00D12FE0">
          <w:pPr>
            <w:spacing w:after="0" w:line="240" w:lineRule="auto"/>
            <w:divId w:val="1630628011"/>
            <w:rPr>
              <w:rFonts w:ascii="Arial" w:eastAsia="Times New Roman" w:hAnsi="Arial" w:cs="Arial"/>
              <w:sz w:val="16"/>
              <w:szCs w:val="16"/>
            </w:rPr>
          </w:pPr>
          <w:r w:rsidRPr="00D12FE0">
            <w:rPr>
              <w:rFonts w:ascii="Arial" w:eastAsia="Times New Roman" w:hAnsi="Arial" w:cs="Arial"/>
              <w:sz w:val="16"/>
              <w:szCs w:val="16"/>
            </w:rPr>
            <w:t>-</w:t>
          </w:r>
        </w:p>
        <w:p w:rsidR="00D12FE0" w:rsidRPr="00D12FE0" w:rsidRDefault="00D12FE0" w:rsidP="00D12FE0">
          <w:pPr>
            <w:spacing w:after="0" w:line="240" w:lineRule="auto"/>
            <w:divId w:val="100225042"/>
            <w:rPr>
              <w:rFonts w:ascii="Arial" w:eastAsia="Times New Roman" w:hAnsi="Arial" w:cs="Arial"/>
              <w:sz w:val="16"/>
              <w:szCs w:val="16"/>
            </w:rPr>
          </w:pPr>
          <w:proofErr w:type="gramStart"/>
          <w:r w:rsidRPr="00D12FE0">
            <w:rPr>
              <w:rFonts w:ascii="Arial" w:eastAsia="Times New Roman" w:hAnsi="Arial" w:cs="Arial"/>
              <w:sz w:val="16"/>
              <w:szCs w:val="16"/>
            </w:rPr>
            <w:t>ness</w:t>
          </w:r>
          <w:proofErr w:type="gramEnd"/>
          <w:r w:rsidRPr="00D12FE0">
            <w:rPr>
              <w:rFonts w:ascii="Arial" w:eastAsia="Times New Roman" w:hAnsi="Arial" w:cs="Arial"/>
              <w:sz w:val="16"/>
              <w:szCs w:val="16"/>
            </w:rPr>
            <w:t xml:space="preserve"> ventures in securing financial backing to support growth and development. Venture capital, </w:t>
          </w:r>
        </w:p>
        <w:p w:rsidR="00D12FE0" w:rsidRPr="00D12FE0" w:rsidRDefault="00D12FE0" w:rsidP="00D12FE0">
          <w:pPr>
            <w:spacing w:after="0" w:line="240" w:lineRule="auto"/>
            <w:divId w:val="1534151415"/>
            <w:rPr>
              <w:rFonts w:ascii="Arial" w:eastAsia="Times New Roman" w:hAnsi="Arial" w:cs="Arial"/>
              <w:sz w:val="16"/>
              <w:szCs w:val="16"/>
            </w:rPr>
          </w:pPr>
          <w:proofErr w:type="gramStart"/>
          <w:r w:rsidRPr="00D12FE0">
            <w:rPr>
              <w:rFonts w:ascii="Arial" w:eastAsia="Times New Roman" w:hAnsi="Arial" w:cs="Arial"/>
              <w:sz w:val="16"/>
              <w:szCs w:val="16"/>
            </w:rPr>
            <w:t>internally</w:t>
          </w:r>
          <w:proofErr w:type="gramEnd"/>
          <w:r w:rsidRPr="00D12FE0">
            <w:rPr>
              <w:rFonts w:ascii="Arial" w:eastAsia="Times New Roman" w:hAnsi="Arial" w:cs="Arial"/>
              <w:sz w:val="16"/>
              <w:szCs w:val="16"/>
            </w:rPr>
            <w:t xml:space="preserve"> generated funding and external sources of funding will be discussed along with debt and </w:t>
          </w:r>
        </w:p>
        <w:p w:rsidR="00D12FE0" w:rsidRPr="00D12FE0" w:rsidRDefault="00D12FE0" w:rsidP="00D12FE0">
          <w:pPr>
            <w:spacing w:after="0" w:line="240" w:lineRule="auto"/>
            <w:divId w:val="120534455"/>
            <w:rPr>
              <w:rFonts w:ascii="Arial" w:eastAsia="Times New Roman" w:hAnsi="Arial" w:cs="Arial"/>
              <w:sz w:val="16"/>
              <w:szCs w:val="16"/>
            </w:rPr>
          </w:pPr>
          <w:proofErr w:type="gramStart"/>
          <w:r w:rsidRPr="00D12FE0">
            <w:rPr>
              <w:rFonts w:ascii="Arial" w:eastAsia="Times New Roman" w:hAnsi="Arial" w:cs="Arial"/>
              <w:sz w:val="16"/>
              <w:szCs w:val="16"/>
            </w:rPr>
            <w:t>equity</w:t>
          </w:r>
          <w:proofErr w:type="gramEnd"/>
          <w:r w:rsidRPr="00D12FE0">
            <w:rPr>
              <w:rFonts w:ascii="Arial" w:eastAsia="Times New Roman" w:hAnsi="Arial" w:cs="Arial"/>
              <w:sz w:val="16"/>
              <w:szCs w:val="16"/>
            </w:rPr>
            <w:t xml:space="preserve"> financing. Demand.</w:t>
          </w:r>
        </w:p>
        <w:p w:rsidR="00D12FE0" w:rsidRPr="00D12FE0" w:rsidRDefault="00D12FE0" w:rsidP="00D12FE0">
          <w:pPr>
            <w:spacing w:after="0" w:line="240" w:lineRule="auto"/>
            <w:divId w:val="1056006184"/>
            <w:rPr>
              <w:rFonts w:ascii="Arial" w:eastAsia="Times New Roman" w:hAnsi="Arial" w:cs="Arial"/>
              <w:sz w:val="16"/>
              <w:szCs w:val="16"/>
            </w:rPr>
          </w:pPr>
          <w:r w:rsidRPr="00D12FE0">
            <w:rPr>
              <w:rFonts w:ascii="Arial" w:eastAsia="Times New Roman" w:hAnsi="Arial" w:cs="Arial"/>
              <w:sz w:val="16"/>
              <w:szCs w:val="16"/>
            </w:rPr>
            <w:t>FIN 4723.</w:t>
          </w:r>
        </w:p>
        <w:p w:rsidR="00D12FE0" w:rsidRPr="00D12FE0" w:rsidRDefault="00D12FE0" w:rsidP="00D12FE0">
          <w:pPr>
            <w:spacing w:after="0" w:line="240" w:lineRule="auto"/>
            <w:divId w:val="163740312"/>
            <w:rPr>
              <w:rFonts w:ascii="Arial" w:eastAsia="Times New Roman" w:hAnsi="Arial" w:cs="Arial"/>
              <w:sz w:val="16"/>
              <w:szCs w:val="16"/>
            </w:rPr>
          </w:pPr>
          <w:r w:rsidRPr="00D12FE0">
            <w:rPr>
              <w:rFonts w:ascii="Arial" w:eastAsia="Times New Roman" w:hAnsi="Arial" w:cs="Arial"/>
              <w:sz w:val="16"/>
              <w:szCs w:val="16"/>
            </w:rPr>
            <w:t>Investments</w:t>
          </w:r>
        </w:p>
        <w:p w:rsidR="00D12FE0" w:rsidRPr="00D12FE0" w:rsidRDefault="00D12FE0" w:rsidP="00D12FE0">
          <w:pPr>
            <w:spacing w:after="0" w:line="240" w:lineRule="auto"/>
            <w:divId w:val="1297368232"/>
            <w:rPr>
              <w:rFonts w:ascii="Arial" w:eastAsia="Times New Roman" w:hAnsi="Arial" w:cs="Arial"/>
              <w:sz w:val="16"/>
              <w:szCs w:val="16"/>
            </w:rPr>
          </w:pPr>
          <w:r w:rsidRPr="00D12FE0">
            <w:rPr>
              <w:rFonts w:ascii="Arial" w:eastAsia="Times New Roman" w:hAnsi="Arial" w:cs="Arial"/>
              <w:sz w:val="16"/>
              <w:szCs w:val="16"/>
            </w:rPr>
            <w:t xml:space="preserve">Security investment, the tools of investment analysis, the formulation </w:t>
          </w:r>
        </w:p>
        <w:p w:rsidR="00D12FE0" w:rsidRPr="00D12FE0" w:rsidRDefault="00D12FE0" w:rsidP="00D12FE0">
          <w:pPr>
            <w:spacing w:after="0" w:line="240" w:lineRule="auto"/>
            <w:divId w:val="1875383913"/>
            <w:rPr>
              <w:rFonts w:ascii="Arial" w:eastAsia="Times New Roman" w:hAnsi="Arial" w:cs="Arial"/>
              <w:sz w:val="16"/>
              <w:szCs w:val="16"/>
            </w:rPr>
          </w:pPr>
          <w:proofErr w:type="gramStart"/>
          <w:r w:rsidRPr="00D12FE0">
            <w:rPr>
              <w:rFonts w:ascii="Arial" w:eastAsia="Times New Roman" w:hAnsi="Arial" w:cs="Arial"/>
              <w:sz w:val="16"/>
              <w:szCs w:val="16"/>
            </w:rPr>
            <w:t>of</w:t>
          </w:r>
          <w:proofErr w:type="gramEnd"/>
          <w:r w:rsidRPr="00D12FE0">
            <w:rPr>
              <w:rFonts w:ascii="Arial" w:eastAsia="Times New Roman" w:hAnsi="Arial" w:cs="Arial"/>
              <w:sz w:val="16"/>
              <w:szCs w:val="16"/>
            </w:rPr>
            <w:t xml:space="preserve"> investment policy and the role of the individual investor in the economy. Prerequisite, FIN 3713. </w:t>
          </w:r>
        </w:p>
        <w:p w:rsidR="00D12FE0" w:rsidRPr="00D12FE0" w:rsidRDefault="00D12FE0" w:rsidP="00D12FE0">
          <w:pPr>
            <w:spacing w:after="0" w:line="240" w:lineRule="auto"/>
            <w:divId w:val="947273894"/>
            <w:rPr>
              <w:rFonts w:ascii="Arial" w:eastAsia="Times New Roman" w:hAnsi="Arial" w:cs="Arial"/>
              <w:sz w:val="16"/>
              <w:szCs w:val="16"/>
            </w:rPr>
          </w:pPr>
          <w:r w:rsidRPr="00D12FE0">
            <w:rPr>
              <w:rFonts w:ascii="Arial" w:eastAsia="Times New Roman" w:hAnsi="Arial" w:cs="Arial"/>
              <w:sz w:val="16"/>
              <w:szCs w:val="16"/>
            </w:rPr>
            <w:t xml:space="preserve">Fall, </w:t>
          </w:r>
          <w:proofErr w:type="gramStart"/>
          <w:r w:rsidRPr="00D12FE0">
            <w:rPr>
              <w:rFonts w:ascii="Arial" w:eastAsia="Times New Roman" w:hAnsi="Arial" w:cs="Arial"/>
              <w:sz w:val="16"/>
              <w:szCs w:val="16"/>
            </w:rPr>
            <w:t>Spring</w:t>
          </w:r>
          <w:proofErr w:type="gramEnd"/>
          <w:r w:rsidRPr="00D12FE0">
            <w:rPr>
              <w:rFonts w:ascii="Arial" w:eastAsia="Times New Roman" w:hAnsi="Arial" w:cs="Arial"/>
              <w:sz w:val="16"/>
              <w:szCs w:val="16"/>
            </w:rPr>
            <w:t>.</w:t>
          </w:r>
        </w:p>
        <w:p w:rsidR="00D12FE0" w:rsidRPr="00D12FE0" w:rsidRDefault="00D12FE0" w:rsidP="00D12FE0">
          <w:pPr>
            <w:spacing w:after="0" w:line="240" w:lineRule="auto"/>
            <w:divId w:val="932593812"/>
            <w:rPr>
              <w:rFonts w:ascii="Arial" w:eastAsia="Times New Roman" w:hAnsi="Arial" w:cs="Arial"/>
              <w:sz w:val="16"/>
              <w:szCs w:val="16"/>
            </w:rPr>
          </w:pPr>
          <w:r w:rsidRPr="00D12FE0">
            <w:rPr>
              <w:rFonts w:ascii="Arial" w:eastAsia="Times New Roman" w:hAnsi="Arial" w:cs="Arial"/>
              <w:sz w:val="16"/>
              <w:szCs w:val="16"/>
            </w:rPr>
            <w:t>FIN 4743.</w:t>
          </w:r>
        </w:p>
        <w:p w:rsidR="00D12FE0" w:rsidRPr="00D12FE0" w:rsidRDefault="00D12FE0" w:rsidP="00D12FE0">
          <w:pPr>
            <w:spacing w:after="0" w:line="240" w:lineRule="auto"/>
            <w:divId w:val="171843315"/>
            <w:rPr>
              <w:rFonts w:ascii="Arial" w:eastAsia="Times New Roman" w:hAnsi="Arial" w:cs="Arial"/>
              <w:sz w:val="16"/>
              <w:szCs w:val="16"/>
            </w:rPr>
          </w:pPr>
          <w:r w:rsidRPr="00D12FE0">
            <w:rPr>
              <w:rFonts w:ascii="Arial" w:eastAsia="Times New Roman" w:hAnsi="Arial" w:cs="Arial"/>
              <w:sz w:val="16"/>
              <w:szCs w:val="16"/>
            </w:rPr>
            <w:t>Managerial Finance</w:t>
          </w:r>
        </w:p>
        <w:p w:rsidR="00D12FE0" w:rsidRPr="00D12FE0" w:rsidRDefault="00D12FE0" w:rsidP="00D12FE0">
          <w:pPr>
            <w:spacing w:after="0" w:line="240" w:lineRule="auto"/>
            <w:divId w:val="1364937168"/>
            <w:rPr>
              <w:rFonts w:ascii="Arial" w:eastAsia="Times New Roman" w:hAnsi="Arial" w:cs="Arial"/>
              <w:sz w:val="16"/>
              <w:szCs w:val="16"/>
            </w:rPr>
          </w:pPr>
          <w:r w:rsidRPr="00D12FE0">
            <w:rPr>
              <w:rFonts w:ascii="Arial" w:eastAsia="Times New Roman" w:hAnsi="Arial" w:cs="Arial"/>
              <w:sz w:val="16"/>
              <w:szCs w:val="16"/>
            </w:rPr>
            <w:t xml:space="preserve">Emphasis on principles and tools for analysis and decision </w:t>
          </w:r>
        </w:p>
        <w:p w:rsidR="00D12FE0" w:rsidRPr="00D12FE0" w:rsidRDefault="00D12FE0" w:rsidP="00D12FE0">
          <w:pPr>
            <w:spacing w:after="0" w:line="240" w:lineRule="auto"/>
            <w:divId w:val="1187712262"/>
            <w:rPr>
              <w:rFonts w:ascii="Arial" w:eastAsia="Times New Roman" w:hAnsi="Arial" w:cs="Arial"/>
              <w:sz w:val="16"/>
              <w:szCs w:val="16"/>
            </w:rPr>
          </w:pPr>
          <w:proofErr w:type="gramStart"/>
          <w:r w:rsidRPr="00D12FE0">
            <w:rPr>
              <w:rFonts w:ascii="Arial" w:eastAsia="Times New Roman" w:hAnsi="Arial" w:cs="Arial"/>
              <w:sz w:val="16"/>
              <w:szCs w:val="16"/>
            </w:rPr>
            <w:t>making</w:t>
          </w:r>
          <w:proofErr w:type="gramEnd"/>
          <w:r w:rsidRPr="00D12FE0">
            <w:rPr>
              <w:rFonts w:ascii="Arial" w:eastAsia="Times New Roman" w:hAnsi="Arial" w:cs="Arial"/>
              <w:sz w:val="16"/>
              <w:szCs w:val="16"/>
            </w:rPr>
            <w:t xml:space="preserve"> in working capital management. Studies include cash flow forecasting, inventory model </w:t>
          </w:r>
        </w:p>
        <w:p w:rsidR="00D12FE0" w:rsidRPr="00D12FE0" w:rsidRDefault="00D12FE0" w:rsidP="00D12FE0">
          <w:pPr>
            <w:spacing w:after="0" w:line="240" w:lineRule="auto"/>
            <w:divId w:val="752430540"/>
            <w:rPr>
              <w:rFonts w:ascii="Arial" w:eastAsia="Times New Roman" w:hAnsi="Arial" w:cs="Arial"/>
              <w:sz w:val="16"/>
              <w:szCs w:val="16"/>
            </w:rPr>
          </w:pPr>
          <w:proofErr w:type="gramStart"/>
          <w:r w:rsidRPr="00D12FE0">
            <w:rPr>
              <w:rFonts w:ascii="Arial" w:eastAsia="Times New Roman" w:hAnsi="Arial" w:cs="Arial"/>
              <w:sz w:val="16"/>
              <w:szCs w:val="16"/>
            </w:rPr>
            <w:t>applications</w:t>
          </w:r>
          <w:proofErr w:type="gramEnd"/>
          <w:r w:rsidRPr="00D12FE0">
            <w:rPr>
              <w:rFonts w:ascii="Arial" w:eastAsia="Times New Roman" w:hAnsi="Arial" w:cs="Arial"/>
              <w:sz w:val="16"/>
              <w:szCs w:val="16"/>
            </w:rPr>
            <w:t xml:space="preserve">, sources and uses of funds analysis, trade credit policies, and techniques of short and </w:t>
          </w:r>
        </w:p>
        <w:p w:rsidR="00D12FE0" w:rsidRPr="00D12FE0" w:rsidRDefault="00D12FE0" w:rsidP="00D12FE0">
          <w:pPr>
            <w:spacing w:after="0" w:line="240" w:lineRule="auto"/>
            <w:divId w:val="146364267"/>
            <w:rPr>
              <w:rFonts w:ascii="Arial" w:eastAsia="Times New Roman" w:hAnsi="Arial" w:cs="Arial"/>
              <w:sz w:val="16"/>
              <w:szCs w:val="16"/>
            </w:rPr>
          </w:pPr>
          <w:proofErr w:type="gramStart"/>
          <w:r w:rsidRPr="00D12FE0">
            <w:rPr>
              <w:rFonts w:ascii="Arial" w:eastAsia="Times New Roman" w:hAnsi="Arial" w:cs="Arial"/>
              <w:sz w:val="16"/>
              <w:szCs w:val="16"/>
            </w:rPr>
            <w:t>intermediate</w:t>
          </w:r>
          <w:proofErr w:type="gramEnd"/>
          <w:r w:rsidRPr="00D12FE0">
            <w:rPr>
              <w:rFonts w:ascii="Arial" w:eastAsia="Times New Roman" w:hAnsi="Arial" w:cs="Arial"/>
              <w:sz w:val="16"/>
              <w:szCs w:val="16"/>
            </w:rPr>
            <w:t xml:space="preserve"> term sales forecasting. Prerequisite, FIN 3713. Spring.</w:t>
          </w:r>
        </w:p>
        <w:p w:rsidR="00D12FE0" w:rsidRPr="00D12FE0" w:rsidRDefault="00D12FE0" w:rsidP="00D12FE0">
          <w:pPr>
            <w:spacing w:after="0" w:line="240" w:lineRule="auto"/>
            <w:divId w:val="983512078"/>
            <w:rPr>
              <w:rFonts w:ascii="Arial" w:eastAsia="Times New Roman" w:hAnsi="Arial" w:cs="Arial"/>
              <w:sz w:val="16"/>
              <w:szCs w:val="16"/>
            </w:rPr>
          </w:pPr>
          <w:r w:rsidRPr="00D12FE0">
            <w:rPr>
              <w:rFonts w:ascii="Arial" w:eastAsia="Times New Roman" w:hAnsi="Arial" w:cs="Arial"/>
              <w:sz w:val="16"/>
              <w:szCs w:val="16"/>
            </w:rPr>
            <w:t>FIN 4753.</w:t>
          </w:r>
        </w:p>
        <w:p w:rsidR="00D12FE0" w:rsidRPr="00D12FE0" w:rsidRDefault="00D12FE0" w:rsidP="00D12FE0">
          <w:pPr>
            <w:spacing w:after="0" w:line="240" w:lineRule="auto"/>
            <w:divId w:val="487481355"/>
            <w:rPr>
              <w:rFonts w:ascii="Arial" w:eastAsia="Times New Roman" w:hAnsi="Arial" w:cs="Arial"/>
              <w:sz w:val="16"/>
              <w:szCs w:val="16"/>
            </w:rPr>
          </w:pPr>
          <w:r w:rsidRPr="00D12FE0">
            <w:rPr>
              <w:rFonts w:ascii="Arial" w:eastAsia="Times New Roman" w:hAnsi="Arial" w:cs="Arial"/>
              <w:sz w:val="16"/>
              <w:szCs w:val="16"/>
            </w:rPr>
            <w:t>Capital</w:t>
          </w:r>
        </w:p>
        <w:p w:rsidR="00D12FE0" w:rsidRPr="00D12FE0" w:rsidRDefault="00D12FE0" w:rsidP="00D12FE0">
          <w:pPr>
            <w:spacing w:after="0" w:line="240" w:lineRule="auto"/>
            <w:divId w:val="724523456"/>
            <w:rPr>
              <w:rFonts w:ascii="Arial" w:eastAsia="Times New Roman" w:hAnsi="Arial" w:cs="Arial"/>
              <w:sz w:val="16"/>
              <w:szCs w:val="16"/>
            </w:rPr>
          </w:pPr>
          <w:r w:rsidRPr="00D12FE0">
            <w:rPr>
              <w:rFonts w:ascii="Arial" w:eastAsia="Times New Roman" w:hAnsi="Arial" w:cs="Arial"/>
              <w:sz w:val="16"/>
              <w:szCs w:val="16"/>
            </w:rPr>
            <w:t>Management</w:t>
          </w:r>
        </w:p>
        <w:p w:rsidR="00D12FE0" w:rsidRPr="00D12FE0" w:rsidRDefault="00D12FE0" w:rsidP="00D12FE0">
          <w:pPr>
            <w:spacing w:after="0" w:line="240" w:lineRule="auto"/>
            <w:divId w:val="726992981"/>
            <w:rPr>
              <w:rFonts w:ascii="Arial" w:eastAsia="Times New Roman" w:hAnsi="Arial" w:cs="Arial"/>
              <w:sz w:val="16"/>
              <w:szCs w:val="16"/>
            </w:rPr>
          </w:pPr>
          <w:r w:rsidRPr="00D12FE0">
            <w:rPr>
              <w:rFonts w:ascii="Arial" w:eastAsia="Times New Roman" w:hAnsi="Arial" w:cs="Arial"/>
              <w:sz w:val="16"/>
              <w:szCs w:val="16"/>
            </w:rPr>
            <w:t xml:space="preserve">Analysis of the management aspects relating to the inflows </w:t>
          </w:r>
        </w:p>
        <w:p w:rsidR="00D12FE0" w:rsidRPr="00D12FE0" w:rsidRDefault="00D12FE0" w:rsidP="00D12FE0">
          <w:pPr>
            <w:spacing w:after="0" w:line="240" w:lineRule="auto"/>
            <w:divId w:val="588199680"/>
            <w:rPr>
              <w:rFonts w:ascii="Arial" w:eastAsia="Times New Roman" w:hAnsi="Arial" w:cs="Arial"/>
              <w:sz w:val="16"/>
              <w:szCs w:val="16"/>
            </w:rPr>
          </w:pPr>
          <w:proofErr w:type="gramStart"/>
          <w:r w:rsidRPr="00D12FE0">
            <w:rPr>
              <w:rFonts w:ascii="Arial" w:eastAsia="Times New Roman" w:hAnsi="Arial" w:cs="Arial"/>
              <w:sz w:val="16"/>
              <w:szCs w:val="16"/>
            </w:rPr>
            <w:t>and</w:t>
          </w:r>
          <w:proofErr w:type="gramEnd"/>
          <w:r w:rsidRPr="00D12FE0">
            <w:rPr>
              <w:rFonts w:ascii="Arial" w:eastAsia="Times New Roman" w:hAnsi="Arial" w:cs="Arial"/>
              <w:sz w:val="16"/>
              <w:szCs w:val="16"/>
            </w:rPr>
            <w:t xml:space="preserve"> outflows of permanent capital in business enterprises. Examines the management of long-term </w:t>
          </w:r>
        </w:p>
        <w:p w:rsidR="00D12FE0" w:rsidRPr="00D12FE0" w:rsidRDefault="00D12FE0" w:rsidP="00D12FE0">
          <w:pPr>
            <w:spacing w:after="0" w:line="240" w:lineRule="auto"/>
            <w:divId w:val="535389453"/>
            <w:rPr>
              <w:rFonts w:ascii="Arial" w:eastAsia="Times New Roman" w:hAnsi="Arial" w:cs="Arial"/>
              <w:sz w:val="16"/>
              <w:szCs w:val="16"/>
            </w:rPr>
          </w:pPr>
          <w:proofErr w:type="gramStart"/>
          <w:r w:rsidRPr="00D12FE0">
            <w:rPr>
              <w:rFonts w:ascii="Arial" w:eastAsia="Times New Roman" w:hAnsi="Arial" w:cs="Arial"/>
              <w:sz w:val="16"/>
              <w:szCs w:val="16"/>
            </w:rPr>
            <w:t>assets</w:t>
          </w:r>
          <w:proofErr w:type="gramEnd"/>
          <w:r w:rsidRPr="00D12FE0">
            <w:rPr>
              <w:rFonts w:ascii="Arial" w:eastAsia="Times New Roman" w:hAnsi="Arial" w:cs="Arial"/>
              <w:sz w:val="16"/>
              <w:szCs w:val="16"/>
            </w:rPr>
            <w:t xml:space="preserve">, long-term credit, equity and internal financing. Corporate expansion including mergers, </w:t>
          </w:r>
        </w:p>
        <w:p w:rsidR="00D12FE0" w:rsidRPr="00D12FE0" w:rsidRDefault="00D12FE0" w:rsidP="00D12FE0">
          <w:pPr>
            <w:spacing w:after="0" w:line="240" w:lineRule="auto"/>
            <w:divId w:val="1165707323"/>
            <w:rPr>
              <w:rFonts w:ascii="Arial" w:eastAsia="Times New Roman" w:hAnsi="Arial" w:cs="Arial"/>
              <w:sz w:val="16"/>
              <w:szCs w:val="16"/>
            </w:rPr>
          </w:pPr>
          <w:proofErr w:type="gramStart"/>
          <w:r w:rsidRPr="00D12FE0">
            <w:rPr>
              <w:rFonts w:ascii="Arial" w:eastAsia="Times New Roman" w:hAnsi="Arial" w:cs="Arial"/>
              <w:sz w:val="16"/>
              <w:szCs w:val="16"/>
            </w:rPr>
            <w:t>acquisitions</w:t>
          </w:r>
          <w:proofErr w:type="gramEnd"/>
          <w:r w:rsidRPr="00D12FE0">
            <w:rPr>
              <w:rFonts w:ascii="Arial" w:eastAsia="Times New Roman" w:hAnsi="Arial" w:cs="Arial"/>
              <w:sz w:val="16"/>
              <w:szCs w:val="16"/>
            </w:rPr>
            <w:t xml:space="preserve">, corporate reorganization, and bankruptcies. Prerequisite: FIN 3713. Fall, </w:t>
          </w:r>
          <w:proofErr w:type="gramStart"/>
          <w:r w:rsidRPr="00D12FE0">
            <w:rPr>
              <w:rFonts w:ascii="Arial" w:eastAsia="Times New Roman" w:hAnsi="Arial" w:cs="Arial"/>
              <w:sz w:val="16"/>
              <w:szCs w:val="16"/>
            </w:rPr>
            <w:t>Spring</w:t>
          </w:r>
          <w:proofErr w:type="gramEnd"/>
          <w:r w:rsidRPr="00D12FE0">
            <w:rPr>
              <w:rFonts w:ascii="Arial" w:eastAsia="Times New Roman" w:hAnsi="Arial" w:cs="Arial"/>
              <w:sz w:val="16"/>
              <w:szCs w:val="16"/>
            </w:rPr>
            <w:t>.</w:t>
          </w:r>
        </w:p>
        <w:p w:rsidR="00D12FE0" w:rsidRPr="00D12FE0" w:rsidRDefault="00D12FE0" w:rsidP="00D12FE0">
          <w:pPr>
            <w:spacing w:after="0" w:line="240" w:lineRule="auto"/>
            <w:divId w:val="464929774"/>
            <w:rPr>
              <w:rFonts w:ascii="Arial" w:eastAsia="Times New Roman" w:hAnsi="Arial" w:cs="Arial"/>
              <w:sz w:val="16"/>
              <w:szCs w:val="16"/>
            </w:rPr>
          </w:pPr>
          <w:r w:rsidRPr="00D12FE0">
            <w:rPr>
              <w:rFonts w:ascii="Arial" w:eastAsia="Times New Roman" w:hAnsi="Arial" w:cs="Arial"/>
              <w:sz w:val="16"/>
              <w:szCs w:val="16"/>
            </w:rPr>
            <w:t>FIN 4763.</w:t>
          </w:r>
        </w:p>
        <w:p w:rsidR="00D12FE0" w:rsidRPr="00D12FE0" w:rsidRDefault="00D12FE0" w:rsidP="00D12FE0">
          <w:pPr>
            <w:spacing w:after="0" w:line="240" w:lineRule="auto"/>
            <w:divId w:val="807287716"/>
            <w:rPr>
              <w:rFonts w:ascii="Arial" w:eastAsia="Times New Roman" w:hAnsi="Arial" w:cs="Arial"/>
              <w:sz w:val="16"/>
              <w:szCs w:val="16"/>
            </w:rPr>
          </w:pPr>
          <w:r w:rsidRPr="00D12FE0">
            <w:rPr>
              <w:rFonts w:ascii="Arial" w:eastAsia="Times New Roman" w:hAnsi="Arial" w:cs="Arial"/>
              <w:sz w:val="16"/>
              <w:szCs w:val="16"/>
            </w:rPr>
            <w:t>Bank Management</w:t>
          </w:r>
        </w:p>
        <w:p w:rsidR="00D12FE0" w:rsidRPr="00D12FE0" w:rsidRDefault="00D12FE0" w:rsidP="00D12FE0">
          <w:pPr>
            <w:spacing w:after="0" w:line="240" w:lineRule="auto"/>
            <w:divId w:val="565729197"/>
            <w:rPr>
              <w:rFonts w:ascii="Arial" w:eastAsia="Times New Roman" w:hAnsi="Arial" w:cs="Arial"/>
              <w:sz w:val="16"/>
              <w:szCs w:val="16"/>
            </w:rPr>
          </w:pPr>
          <w:r w:rsidRPr="00D12FE0">
            <w:rPr>
              <w:rFonts w:ascii="Arial" w:eastAsia="Times New Roman" w:hAnsi="Arial" w:cs="Arial"/>
              <w:sz w:val="16"/>
              <w:szCs w:val="16"/>
            </w:rPr>
            <w:t xml:space="preserve">Principles used in the management of commercial banks, </w:t>
          </w:r>
          <w:proofErr w:type="spellStart"/>
          <w:r w:rsidRPr="00D12FE0">
            <w:rPr>
              <w:rFonts w:ascii="Arial" w:eastAsia="Times New Roman" w:hAnsi="Arial" w:cs="Arial"/>
              <w:sz w:val="16"/>
              <w:szCs w:val="16"/>
            </w:rPr>
            <w:t>relat</w:t>
          </w:r>
          <w:proofErr w:type="spellEnd"/>
        </w:p>
        <w:p w:rsidR="00D12FE0" w:rsidRPr="00D12FE0" w:rsidRDefault="00D12FE0" w:rsidP="00D12FE0">
          <w:pPr>
            <w:spacing w:after="0" w:line="240" w:lineRule="auto"/>
            <w:divId w:val="412363934"/>
            <w:rPr>
              <w:rFonts w:ascii="Arial" w:eastAsia="Times New Roman" w:hAnsi="Arial" w:cs="Arial"/>
              <w:sz w:val="16"/>
              <w:szCs w:val="16"/>
            </w:rPr>
          </w:pPr>
          <w:r w:rsidRPr="00D12FE0">
            <w:rPr>
              <w:rFonts w:ascii="Arial" w:eastAsia="Times New Roman" w:hAnsi="Arial" w:cs="Arial"/>
              <w:sz w:val="16"/>
              <w:szCs w:val="16"/>
            </w:rPr>
            <w:t>-</w:t>
          </w:r>
        </w:p>
        <w:p w:rsidR="00D12FE0" w:rsidRPr="00D12FE0" w:rsidRDefault="00D12FE0" w:rsidP="00D12FE0">
          <w:pPr>
            <w:spacing w:after="0" w:line="240" w:lineRule="auto"/>
            <w:divId w:val="969362889"/>
            <w:rPr>
              <w:rFonts w:ascii="Arial" w:eastAsia="Times New Roman" w:hAnsi="Arial" w:cs="Arial"/>
              <w:sz w:val="16"/>
              <w:szCs w:val="16"/>
            </w:rPr>
          </w:pPr>
          <w:proofErr w:type="spellStart"/>
          <w:proofErr w:type="gramStart"/>
          <w:r w:rsidRPr="00D12FE0">
            <w:rPr>
              <w:rFonts w:ascii="Arial" w:eastAsia="Times New Roman" w:hAnsi="Arial" w:cs="Arial"/>
              <w:sz w:val="16"/>
              <w:szCs w:val="16"/>
            </w:rPr>
            <w:t>ing</w:t>
          </w:r>
          <w:proofErr w:type="spellEnd"/>
          <w:proofErr w:type="gramEnd"/>
          <w:r w:rsidRPr="00D12FE0">
            <w:rPr>
              <w:rFonts w:ascii="Arial" w:eastAsia="Times New Roman" w:hAnsi="Arial" w:cs="Arial"/>
              <w:sz w:val="16"/>
              <w:szCs w:val="16"/>
            </w:rPr>
            <w:t xml:space="preserve"> to loans, credit analysis, security portfolios, analysis and interpretations of Federal Reserve </w:t>
          </w:r>
        </w:p>
        <w:p w:rsidR="00D12FE0" w:rsidRPr="00D12FE0" w:rsidRDefault="00D12FE0" w:rsidP="00D12FE0">
          <w:pPr>
            <w:spacing w:after="0" w:line="240" w:lineRule="auto"/>
            <w:divId w:val="745878120"/>
            <w:rPr>
              <w:rFonts w:ascii="Arial" w:eastAsia="Times New Roman" w:hAnsi="Arial" w:cs="Arial"/>
              <w:sz w:val="16"/>
              <w:szCs w:val="16"/>
            </w:rPr>
          </w:pPr>
          <w:proofErr w:type="gramStart"/>
          <w:r w:rsidRPr="00D12FE0">
            <w:rPr>
              <w:rFonts w:ascii="Arial" w:eastAsia="Times New Roman" w:hAnsi="Arial" w:cs="Arial"/>
              <w:sz w:val="16"/>
              <w:szCs w:val="16"/>
            </w:rPr>
            <w:t>regulations</w:t>
          </w:r>
          <w:proofErr w:type="gramEnd"/>
          <w:r w:rsidRPr="00D12FE0">
            <w:rPr>
              <w:rFonts w:ascii="Arial" w:eastAsia="Times New Roman" w:hAnsi="Arial" w:cs="Arial"/>
              <w:sz w:val="16"/>
              <w:szCs w:val="16"/>
            </w:rPr>
            <w:t xml:space="preserve"> and publications. Prerequisite, FIN 3713. Fall.</w:t>
          </w:r>
        </w:p>
        <w:p w:rsidR="00D12FE0" w:rsidRPr="00D12FE0" w:rsidRDefault="00D12FE0" w:rsidP="00D12FE0">
          <w:pPr>
            <w:spacing w:after="0" w:line="240" w:lineRule="auto"/>
            <w:divId w:val="1765032472"/>
            <w:rPr>
              <w:rFonts w:ascii="Arial" w:eastAsia="Times New Roman" w:hAnsi="Arial" w:cs="Arial"/>
              <w:sz w:val="16"/>
              <w:szCs w:val="16"/>
            </w:rPr>
          </w:pPr>
          <w:r w:rsidRPr="00D12FE0">
            <w:rPr>
              <w:rFonts w:ascii="Arial" w:eastAsia="Times New Roman" w:hAnsi="Arial" w:cs="Arial"/>
              <w:sz w:val="16"/>
              <w:szCs w:val="16"/>
            </w:rPr>
            <w:t>FIN 4773.</w:t>
          </w:r>
        </w:p>
        <w:p w:rsidR="00D12FE0" w:rsidRPr="00D12FE0" w:rsidRDefault="00D12FE0" w:rsidP="00D12FE0">
          <w:pPr>
            <w:spacing w:after="0" w:line="240" w:lineRule="auto"/>
            <w:divId w:val="1054045471"/>
            <w:rPr>
              <w:rFonts w:ascii="Arial" w:eastAsia="Times New Roman" w:hAnsi="Arial" w:cs="Arial"/>
              <w:sz w:val="16"/>
              <w:szCs w:val="16"/>
            </w:rPr>
          </w:pPr>
          <w:r w:rsidRPr="00D12FE0">
            <w:rPr>
              <w:rFonts w:ascii="Arial" w:eastAsia="Times New Roman" w:hAnsi="Arial" w:cs="Arial"/>
              <w:sz w:val="16"/>
              <w:szCs w:val="16"/>
            </w:rPr>
            <w:t>Advanced Bank Management</w:t>
          </w:r>
        </w:p>
        <w:p w:rsidR="00D12FE0" w:rsidRPr="00D12FE0" w:rsidRDefault="00D12FE0" w:rsidP="00D12FE0">
          <w:pPr>
            <w:spacing w:after="0" w:line="240" w:lineRule="auto"/>
            <w:divId w:val="1426462360"/>
            <w:rPr>
              <w:rFonts w:ascii="Arial" w:eastAsia="Times New Roman" w:hAnsi="Arial" w:cs="Arial"/>
              <w:sz w:val="16"/>
              <w:szCs w:val="16"/>
            </w:rPr>
          </w:pPr>
          <w:r w:rsidRPr="00D12FE0">
            <w:rPr>
              <w:rFonts w:ascii="Arial" w:eastAsia="Times New Roman" w:hAnsi="Arial" w:cs="Arial"/>
              <w:sz w:val="16"/>
              <w:szCs w:val="16"/>
            </w:rPr>
            <w:t xml:space="preserve">Applications of financial management techniques to </w:t>
          </w:r>
        </w:p>
        <w:p w:rsidR="00D12FE0" w:rsidRPr="00D12FE0" w:rsidRDefault="00D12FE0" w:rsidP="00D12FE0">
          <w:pPr>
            <w:spacing w:after="0" w:line="240" w:lineRule="auto"/>
            <w:divId w:val="1380133355"/>
            <w:rPr>
              <w:rFonts w:ascii="Arial" w:eastAsia="Times New Roman" w:hAnsi="Arial" w:cs="Arial"/>
              <w:sz w:val="16"/>
              <w:szCs w:val="16"/>
            </w:rPr>
          </w:pPr>
          <w:proofErr w:type="gramStart"/>
          <w:r w:rsidRPr="00D12FE0">
            <w:rPr>
              <w:rFonts w:ascii="Arial" w:eastAsia="Times New Roman" w:hAnsi="Arial" w:cs="Arial"/>
              <w:sz w:val="16"/>
              <w:szCs w:val="16"/>
            </w:rPr>
            <w:t>ban</w:t>
          </w:r>
          <w:proofErr w:type="gramEnd"/>
          <w:r w:rsidRPr="00D12FE0">
            <w:rPr>
              <w:rFonts w:ascii="Arial" w:eastAsia="Times New Roman" w:hAnsi="Arial" w:cs="Arial"/>
              <w:sz w:val="16"/>
              <w:szCs w:val="16"/>
            </w:rPr>
            <w:t xml:space="preserve"> management decisions through experiential learning opportunities. Computer based analysis, </w:t>
          </w:r>
        </w:p>
        <w:p w:rsidR="00D12FE0" w:rsidRPr="00D12FE0" w:rsidRDefault="00D12FE0" w:rsidP="00D12FE0">
          <w:pPr>
            <w:spacing w:after="0" w:line="240" w:lineRule="auto"/>
            <w:divId w:val="1106071895"/>
            <w:rPr>
              <w:rFonts w:ascii="Arial" w:eastAsia="Times New Roman" w:hAnsi="Arial" w:cs="Arial"/>
              <w:sz w:val="16"/>
              <w:szCs w:val="16"/>
            </w:rPr>
          </w:pPr>
          <w:proofErr w:type="gramStart"/>
          <w:r w:rsidRPr="00D12FE0">
            <w:rPr>
              <w:rFonts w:ascii="Arial" w:eastAsia="Times New Roman" w:hAnsi="Arial" w:cs="Arial"/>
              <w:sz w:val="16"/>
              <w:szCs w:val="16"/>
            </w:rPr>
            <w:t>simulations</w:t>
          </w:r>
          <w:proofErr w:type="gramEnd"/>
          <w:r w:rsidRPr="00D12FE0">
            <w:rPr>
              <w:rFonts w:ascii="Arial" w:eastAsia="Times New Roman" w:hAnsi="Arial" w:cs="Arial"/>
              <w:sz w:val="16"/>
              <w:szCs w:val="16"/>
            </w:rPr>
            <w:t>, and written and oral presentations. Prerequisite, FIN 4763. Spring</w:t>
          </w:r>
        </w:p>
        <w:p w:rsidR="003D5ADD" w:rsidRDefault="00F71027" w:rsidP="003D5ADD">
          <w:pPr>
            <w:tabs>
              <w:tab w:val="left" w:pos="360"/>
              <w:tab w:val="left" w:pos="720"/>
            </w:tabs>
            <w:spacing w:after="0" w:line="240" w:lineRule="auto"/>
            <w:rPr>
              <w:rFonts w:asciiTheme="majorHAnsi" w:hAnsiTheme="majorHAnsi" w:cs="Arial"/>
              <w:sz w:val="20"/>
              <w:szCs w:val="20"/>
            </w:rPr>
          </w:pPr>
        </w:p>
        <w:permEnd w:id="665271347"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03E" w:rsidRDefault="0098603E" w:rsidP="00AF3758">
      <w:pPr>
        <w:spacing w:after="0" w:line="240" w:lineRule="auto"/>
      </w:pPr>
      <w:r>
        <w:separator/>
      </w:r>
    </w:p>
  </w:endnote>
  <w:endnote w:type="continuationSeparator" w:id="0">
    <w:p w:rsidR="0098603E" w:rsidRDefault="0098603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03E" w:rsidRDefault="0098603E" w:rsidP="00AF3758">
      <w:pPr>
        <w:spacing w:after="0" w:line="240" w:lineRule="auto"/>
      </w:pPr>
      <w:r>
        <w:separator/>
      </w:r>
    </w:p>
  </w:footnote>
  <w:footnote w:type="continuationSeparator" w:id="0">
    <w:p w:rsidR="0098603E" w:rsidRDefault="0098603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0E4B65"/>
    <w:rsid w:val="00103070"/>
    <w:rsid w:val="00151451"/>
    <w:rsid w:val="00185D67"/>
    <w:rsid w:val="001A5DD5"/>
    <w:rsid w:val="00212A76"/>
    <w:rsid w:val="002172AB"/>
    <w:rsid w:val="002315B0"/>
    <w:rsid w:val="002530A1"/>
    <w:rsid w:val="00254447"/>
    <w:rsid w:val="002572E7"/>
    <w:rsid w:val="00261ACE"/>
    <w:rsid w:val="00265C17"/>
    <w:rsid w:val="0031339E"/>
    <w:rsid w:val="00362414"/>
    <w:rsid w:val="00374D72"/>
    <w:rsid w:val="00384538"/>
    <w:rsid w:val="003916AC"/>
    <w:rsid w:val="003C334C"/>
    <w:rsid w:val="003D5ADD"/>
    <w:rsid w:val="004072F1"/>
    <w:rsid w:val="00473252"/>
    <w:rsid w:val="00487771"/>
    <w:rsid w:val="004A7706"/>
    <w:rsid w:val="004F3C87"/>
    <w:rsid w:val="00526B81"/>
    <w:rsid w:val="00547433"/>
    <w:rsid w:val="00584C22"/>
    <w:rsid w:val="00585D9A"/>
    <w:rsid w:val="00590331"/>
    <w:rsid w:val="00592A95"/>
    <w:rsid w:val="005F41DD"/>
    <w:rsid w:val="00607CA0"/>
    <w:rsid w:val="006179CB"/>
    <w:rsid w:val="00636DB3"/>
    <w:rsid w:val="006657FB"/>
    <w:rsid w:val="00677A48"/>
    <w:rsid w:val="006B52C0"/>
    <w:rsid w:val="006D0246"/>
    <w:rsid w:val="006E6117"/>
    <w:rsid w:val="00707894"/>
    <w:rsid w:val="00712045"/>
    <w:rsid w:val="007142D4"/>
    <w:rsid w:val="0073025F"/>
    <w:rsid w:val="0073125A"/>
    <w:rsid w:val="00750AF6"/>
    <w:rsid w:val="007A06B9"/>
    <w:rsid w:val="007F0576"/>
    <w:rsid w:val="0083170D"/>
    <w:rsid w:val="008B04B2"/>
    <w:rsid w:val="008B3FF5"/>
    <w:rsid w:val="008C703B"/>
    <w:rsid w:val="008E6C1C"/>
    <w:rsid w:val="0098603E"/>
    <w:rsid w:val="009A529F"/>
    <w:rsid w:val="00A01035"/>
    <w:rsid w:val="00A0329C"/>
    <w:rsid w:val="00A16BB1"/>
    <w:rsid w:val="00A5089E"/>
    <w:rsid w:val="00A56D36"/>
    <w:rsid w:val="00A74233"/>
    <w:rsid w:val="00AB5523"/>
    <w:rsid w:val="00AF3758"/>
    <w:rsid w:val="00AF3C6A"/>
    <w:rsid w:val="00AF68E8"/>
    <w:rsid w:val="00B134C2"/>
    <w:rsid w:val="00B1628A"/>
    <w:rsid w:val="00B35368"/>
    <w:rsid w:val="00B46334"/>
    <w:rsid w:val="00B6203D"/>
    <w:rsid w:val="00BE069E"/>
    <w:rsid w:val="00C12816"/>
    <w:rsid w:val="00C12977"/>
    <w:rsid w:val="00C14A7D"/>
    <w:rsid w:val="00C2008D"/>
    <w:rsid w:val="00C23CC7"/>
    <w:rsid w:val="00C334FF"/>
    <w:rsid w:val="00C55BB9"/>
    <w:rsid w:val="00D0686A"/>
    <w:rsid w:val="00D12FE0"/>
    <w:rsid w:val="00D51205"/>
    <w:rsid w:val="00D57716"/>
    <w:rsid w:val="00D67AC4"/>
    <w:rsid w:val="00D979DD"/>
    <w:rsid w:val="00E02DBE"/>
    <w:rsid w:val="00E45868"/>
    <w:rsid w:val="00EA5CA8"/>
    <w:rsid w:val="00EC6970"/>
    <w:rsid w:val="00EF2A44"/>
    <w:rsid w:val="00F400B0"/>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647313">
      <w:bodyDiv w:val="1"/>
      <w:marLeft w:val="0"/>
      <w:marRight w:val="0"/>
      <w:marTop w:val="0"/>
      <w:marBottom w:val="0"/>
      <w:divBdr>
        <w:top w:val="none" w:sz="0" w:space="0" w:color="auto"/>
        <w:left w:val="none" w:sz="0" w:space="0" w:color="auto"/>
        <w:bottom w:val="none" w:sz="0" w:space="0" w:color="auto"/>
        <w:right w:val="none" w:sz="0" w:space="0" w:color="auto"/>
      </w:divBdr>
      <w:divsChild>
        <w:div w:id="1068768975">
          <w:marLeft w:val="0"/>
          <w:marRight w:val="0"/>
          <w:marTop w:val="0"/>
          <w:marBottom w:val="0"/>
          <w:divBdr>
            <w:top w:val="none" w:sz="0" w:space="0" w:color="auto"/>
            <w:left w:val="none" w:sz="0" w:space="0" w:color="auto"/>
            <w:bottom w:val="none" w:sz="0" w:space="0" w:color="auto"/>
            <w:right w:val="none" w:sz="0" w:space="0" w:color="auto"/>
          </w:divBdr>
        </w:div>
        <w:div w:id="1819035460">
          <w:marLeft w:val="0"/>
          <w:marRight w:val="0"/>
          <w:marTop w:val="0"/>
          <w:marBottom w:val="0"/>
          <w:divBdr>
            <w:top w:val="none" w:sz="0" w:space="0" w:color="auto"/>
            <w:left w:val="none" w:sz="0" w:space="0" w:color="auto"/>
            <w:bottom w:val="none" w:sz="0" w:space="0" w:color="auto"/>
            <w:right w:val="none" w:sz="0" w:space="0" w:color="auto"/>
          </w:divBdr>
        </w:div>
        <w:div w:id="443115161">
          <w:marLeft w:val="0"/>
          <w:marRight w:val="0"/>
          <w:marTop w:val="0"/>
          <w:marBottom w:val="0"/>
          <w:divBdr>
            <w:top w:val="none" w:sz="0" w:space="0" w:color="auto"/>
            <w:left w:val="none" w:sz="0" w:space="0" w:color="auto"/>
            <w:bottom w:val="none" w:sz="0" w:space="0" w:color="auto"/>
            <w:right w:val="none" w:sz="0" w:space="0" w:color="auto"/>
          </w:divBdr>
        </w:div>
        <w:div w:id="706873923">
          <w:marLeft w:val="0"/>
          <w:marRight w:val="0"/>
          <w:marTop w:val="0"/>
          <w:marBottom w:val="0"/>
          <w:divBdr>
            <w:top w:val="none" w:sz="0" w:space="0" w:color="auto"/>
            <w:left w:val="none" w:sz="0" w:space="0" w:color="auto"/>
            <w:bottom w:val="none" w:sz="0" w:space="0" w:color="auto"/>
            <w:right w:val="none" w:sz="0" w:space="0" w:color="auto"/>
          </w:divBdr>
        </w:div>
        <w:div w:id="1201433022">
          <w:marLeft w:val="0"/>
          <w:marRight w:val="0"/>
          <w:marTop w:val="0"/>
          <w:marBottom w:val="0"/>
          <w:divBdr>
            <w:top w:val="none" w:sz="0" w:space="0" w:color="auto"/>
            <w:left w:val="none" w:sz="0" w:space="0" w:color="auto"/>
            <w:bottom w:val="none" w:sz="0" w:space="0" w:color="auto"/>
            <w:right w:val="none" w:sz="0" w:space="0" w:color="auto"/>
          </w:divBdr>
        </w:div>
        <w:div w:id="1363938373">
          <w:marLeft w:val="0"/>
          <w:marRight w:val="0"/>
          <w:marTop w:val="0"/>
          <w:marBottom w:val="0"/>
          <w:divBdr>
            <w:top w:val="none" w:sz="0" w:space="0" w:color="auto"/>
            <w:left w:val="none" w:sz="0" w:space="0" w:color="auto"/>
            <w:bottom w:val="none" w:sz="0" w:space="0" w:color="auto"/>
            <w:right w:val="none" w:sz="0" w:space="0" w:color="auto"/>
          </w:divBdr>
        </w:div>
        <w:div w:id="827135366">
          <w:marLeft w:val="0"/>
          <w:marRight w:val="0"/>
          <w:marTop w:val="0"/>
          <w:marBottom w:val="0"/>
          <w:divBdr>
            <w:top w:val="none" w:sz="0" w:space="0" w:color="auto"/>
            <w:left w:val="none" w:sz="0" w:space="0" w:color="auto"/>
            <w:bottom w:val="none" w:sz="0" w:space="0" w:color="auto"/>
            <w:right w:val="none" w:sz="0" w:space="0" w:color="auto"/>
          </w:divBdr>
        </w:div>
        <w:div w:id="989600663">
          <w:marLeft w:val="0"/>
          <w:marRight w:val="0"/>
          <w:marTop w:val="0"/>
          <w:marBottom w:val="0"/>
          <w:divBdr>
            <w:top w:val="none" w:sz="0" w:space="0" w:color="auto"/>
            <w:left w:val="none" w:sz="0" w:space="0" w:color="auto"/>
            <w:bottom w:val="none" w:sz="0" w:space="0" w:color="auto"/>
            <w:right w:val="none" w:sz="0" w:space="0" w:color="auto"/>
          </w:divBdr>
        </w:div>
        <w:div w:id="50738806">
          <w:marLeft w:val="0"/>
          <w:marRight w:val="0"/>
          <w:marTop w:val="0"/>
          <w:marBottom w:val="0"/>
          <w:divBdr>
            <w:top w:val="none" w:sz="0" w:space="0" w:color="auto"/>
            <w:left w:val="none" w:sz="0" w:space="0" w:color="auto"/>
            <w:bottom w:val="none" w:sz="0" w:space="0" w:color="auto"/>
            <w:right w:val="none" w:sz="0" w:space="0" w:color="auto"/>
          </w:divBdr>
        </w:div>
        <w:div w:id="1461142998">
          <w:marLeft w:val="0"/>
          <w:marRight w:val="0"/>
          <w:marTop w:val="0"/>
          <w:marBottom w:val="0"/>
          <w:divBdr>
            <w:top w:val="none" w:sz="0" w:space="0" w:color="auto"/>
            <w:left w:val="none" w:sz="0" w:space="0" w:color="auto"/>
            <w:bottom w:val="none" w:sz="0" w:space="0" w:color="auto"/>
            <w:right w:val="none" w:sz="0" w:space="0" w:color="auto"/>
          </w:divBdr>
        </w:div>
        <w:div w:id="1015114934">
          <w:marLeft w:val="0"/>
          <w:marRight w:val="0"/>
          <w:marTop w:val="0"/>
          <w:marBottom w:val="0"/>
          <w:divBdr>
            <w:top w:val="none" w:sz="0" w:space="0" w:color="auto"/>
            <w:left w:val="none" w:sz="0" w:space="0" w:color="auto"/>
            <w:bottom w:val="none" w:sz="0" w:space="0" w:color="auto"/>
            <w:right w:val="none" w:sz="0" w:space="0" w:color="auto"/>
          </w:divBdr>
        </w:div>
        <w:div w:id="406268920">
          <w:marLeft w:val="0"/>
          <w:marRight w:val="0"/>
          <w:marTop w:val="0"/>
          <w:marBottom w:val="0"/>
          <w:divBdr>
            <w:top w:val="none" w:sz="0" w:space="0" w:color="auto"/>
            <w:left w:val="none" w:sz="0" w:space="0" w:color="auto"/>
            <w:bottom w:val="none" w:sz="0" w:space="0" w:color="auto"/>
            <w:right w:val="none" w:sz="0" w:space="0" w:color="auto"/>
          </w:divBdr>
        </w:div>
        <w:div w:id="1415322781">
          <w:marLeft w:val="0"/>
          <w:marRight w:val="0"/>
          <w:marTop w:val="0"/>
          <w:marBottom w:val="0"/>
          <w:divBdr>
            <w:top w:val="none" w:sz="0" w:space="0" w:color="auto"/>
            <w:left w:val="none" w:sz="0" w:space="0" w:color="auto"/>
            <w:bottom w:val="none" w:sz="0" w:space="0" w:color="auto"/>
            <w:right w:val="none" w:sz="0" w:space="0" w:color="auto"/>
          </w:divBdr>
        </w:div>
        <w:div w:id="1399550647">
          <w:marLeft w:val="0"/>
          <w:marRight w:val="0"/>
          <w:marTop w:val="0"/>
          <w:marBottom w:val="0"/>
          <w:divBdr>
            <w:top w:val="none" w:sz="0" w:space="0" w:color="auto"/>
            <w:left w:val="none" w:sz="0" w:space="0" w:color="auto"/>
            <w:bottom w:val="none" w:sz="0" w:space="0" w:color="auto"/>
            <w:right w:val="none" w:sz="0" w:space="0" w:color="auto"/>
          </w:divBdr>
        </w:div>
        <w:div w:id="216670625">
          <w:marLeft w:val="0"/>
          <w:marRight w:val="0"/>
          <w:marTop w:val="0"/>
          <w:marBottom w:val="0"/>
          <w:divBdr>
            <w:top w:val="none" w:sz="0" w:space="0" w:color="auto"/>
            <w:left w:val="none" w:sz="0" w:space="0" w:color="auto"/>
            <w:bottom w:val="none" w:sz="0" w:space="0" w:color="auto"/>
            <w:right w:val="none" w:sz="0" w:space="0" w:color="auto"/>
          </w:divBdr>
        </w:div>
        <w:div w:id="859008119">
          <w:marLeft w:val="0"/>
          <w:marRight w:val="0"/>
          <w:marTop w:val="0"/>
          <w:marBottom w:val="0"/>
          <w:divBdr>
            <w:top w:val="none" w:sz="0" w:space="0" w:color="auto"/>
            <w:left w:val="none" w:sz="0" w:space="0" w:color="auto"/>
            <w:bottom w:val="none" w:sz="0" w:space="0" w:color="auto"/>
            <w:right w:val="none" w:sz="0" w:space="0" w:color="auto"/>
          </w:divBdr>
        </w:div>
        <w:div w:id="1044670908">
          <w:marLeft w:val="0"/>
          <w:marRight w:val="0"/>
          <w:marTop w:val="0"/>
          <w:marBottom w:val="0"/>
          <w:divBdr>
            <w:top w:val="none" w:sz="0" w:space="0" w:color="auto"/>
            <w:left w:val="none" w:sz="0" w:space="0" w:color="auto"/>
            <w:bottom w:val="none" w:sz="0" w:space="0" w:color="auto"/>
            <w:right w:val="none" w:sz="0" w:space="0" w:color="auto"/>
          </w:divBdr>
        </w:div>
        <w:div w:id="1770462175">
          <w:marLeft w:val="0"/>
          <w:marRight w:val="0"/>
          <w:marTop w:val="0"/>
          <w:marBottom w:val="0"/>
          <w:divBdr>
            <w:top w:val="none" w:sz="0" w:space="0" w:color="auto"/>
            <w:left w:val="none" w:sz="0" w:space="0" w:color="auto"/>
            <w:bottom w:val="none" w:sz="0" w:space="0" w:color="auto"/>
            <w:right w:val="none" w:sz="0" w:space="0" w:color="auto"/>
          </w:divBdr>
        </w:div>
        <w:div w:id="1383207821">
          <w:marLeft w:val="0"/>
          <w:marRight w:val="0"/>
          <w:marTop w:val="0"/>
          <w:marBottom w:val="0"/>
          <w:divBdr>
            <w:top w:val="none" w:sz="0" w:space="0" w:color="auto"/>
            <w:left w:val="none" w:sz="0" w:space="0" w:color="auto"/>
            <w:bottom w:val="none" w:sz="0" w:space="0" w:color="auto"/>
            <w:right w:val="none" w:sz="0" w:space="0" w:color="auto"/>
          </w:divBdr>
        </w:div>
        <w:div w:id="125903373">
          <w:marLeft w:val="0"/>
          <w:marRight w:val="0"/>
          <w:marTop w:val="0"/>
          <w:marBottom w:val="0"/>
          <w:divBdr>
            <w:top w:val="none" w:sz="0" w:space="0" w:color="auto"/>
            <w:left w:val="none" w:sz="0" w:space="0" w:color="auto"/>
            <w:bottom w:val="none" w:sz="0" w:space="0" w:color="auto"/>
            <w:right w:val="none" w:sz="0" w:space="0" w:color="auto"/>
          </w:divBdr>
        </w:div>
        <w:div w:id="1791045330">
          <w:marLeft w:val="0"/>
          <w:marRight w:val="0"/>
          <w:marTop w:val="0"/>
          <w:marBottom w:val="0"/>
          <w:divBdr>
            <w:top w:val="none" w:sz="0" w:space="0" w:color="auto"/>
            <w:left w:val="none" w:sz="0" w:space="0" w:color="auto"/>
            <w:bottom w:val="none" w:sz="0" w:space="0" w:color="auto"/>
            <w:right w:val="none" w:sz="0" w:space="0" w:color="auto"/>
          </w:divBdr>
        </w:div>
        <w:div w:id="1139808668">
          <w:marLeft w:val="0"/>
          <w:marRight w:val="0"/>
          <w:marTop w:val="0"/>
          <w:marBottom w:val="0"/>
          <w:divBdr>
            <w:top w:val="none" w:sz="0" w:space="0" w:color="auto"/>
            <w:left w:val="none" w:sz="0" w:space="0" w:color="auto"/>
            <w:bottom w:val="none" w:sz="0" w:space="0" w:color="auto"/>
            <w:right w:val="none" w:sz="0" w:space="0" w:color="auto"/>
          </w:divBdr>
        </w:div>
        <w:div w:id="353380427">
          <w:marLeft w:val="0"/>
          <w:marRight w:val="0"/>
          <w:marTop w:val="0"/>
          <w:marBottom w:val="0"/>
          <w:divBdr>
            <w:top w:val="none" w:sz="0" w:space="0" w:color="auto"/>
            <w:left w:val="none" w:sz="0" w:space="0" w:color="auto"/>
            <w:bottom w:val="none" w:sz="0" w:space="0" w:color="auto"/>
            <w:right w:val="none" w:sz="0" w:space="0" w:color="auto"/>
          </w:divBdr>
        </w:div>
        <w:div w:id="1691368949">
          <w:marLeft w:val="0"/>
          <w:marRight w:val="0"/>
          <w:marTop w:val="0"/>
          <w:marBottom w:val="0"/>
          <w:divBdr>
            <w:top w:val="none" w:sz="0" w:space="0" w:color="auto"/>
            <w:left w:val="none" w:sz="0" w:space="0" w:color="auto"/>
            <w:bottom w:val="none" w:sz="0" w:space="0" w:color="auto"/>
            <w:right w:val="none" w:sz="0" w:space="0" w:color="auto"/>
          </w:divBdr>
        </w:div>
        <w:div w:id="1998262587">
          <w:marLeft w:val="0"/>
          <w:marRight w:val="0"/>
          <w:marTop w:val="0"/>
          <w:marBottom w:val="0"/>
          <w:divBdr>
            <w:top w:val="none" w:sz="0" w:space="0" w:color="auto"/>
            <w:left w:val="none" w:sz="0" w:space="0" w:color="auto"/>
            <w:bottom w:val="none" w:sz="0" w:space="0" w:color="auto"/>
            <w:right w:val="none" w:sz="0" w:space="0" w:color="auto"/>
          </w:divBdr>
        </w:div>
        <w:div w:id="102116472">
          <w:marLeft w:val="0"/>
          <w:marRight w:val="0"/>
          <w:marTop w:val="0"/>
          <w:marBottom w:val="0"/>
          <w:divBdr>
            <w:top w:val="none" w:sz="0" w:space="0" w:color="auto"/>
            <w:left w:val="none" w:sz="0" w:space="0" w:color="auto"/>
            <w:bottom w:val="none" w:sz="0" w:space="0" w:color="auto"/>
            <w:right w:val="none" w:sz="0" w:space="0" w:color="auto"/>
          </w:divBdr>
        </w:div>
        <w:div w:id="2125884870">
          <w:marLeft w:val="0"/>
          <w:marRight w:val="0"/>
          <w:marTop w:val="0"/>
          <w:marBottom w:val="0"/>
          <w:divBdr>
            <w:top w:val="none" w:sz="0" w:space="0" w:color="auto"/>
            <w:left w:val="none" w:sz="0" w:space="0" w:color="auto"/>
            <w:bottom w:val="none" w:sz="0" w:space="0" w:color="auto"/>
            <w:right w:val="none" w:sz="0" w:space="0" w:color="auto"/>
          </w:divBdr>
        </w:div>
        <w:div w:id="1893614585">
          <w:marLeft w:val="0"/>
          <w:marRight w:val="0"/>
          <w:marTop w:val="0"/>
          <w:marBottom w:val="0"/>
          <w:divBdr>
            <w:top w:val="none" w:sz="0" w:space="0" w:color="auto"/>
            <w:left w:val="none" w:sz="0" w:space="0" w:color="auto"/>
            <w:bottom w:val="none" w:sz="0" w:space="0" w:color="auto"/>
            <w:right w:val="none" w:sz="0" w:space="0" w:color="auto"/>
          </w:divBdr>
        </w:div>
        <w:div w:id="976496292">
          <w:marLeft w:val="0"/>
          <w:marRight w:val="0"/>
          <w:marTop w:val="0"/>
          <w:marBottom w:val="0"/>
          <w:divBdr>
            <w:top w:val="none" w:sz="0" w:space="0" w:color="auto"/>
            <w:left w:val="none" w:sz="0" w:space="0" w:color="auto"/>
            <w:bottom w:val="none" w:sz="0" w:space="0" w:color="auto"/>
            <w:right w:val="none" w:sz="0" w:space="0" w:color="auto"/>
          </w:divBdr>
        </w:div>
        <w:div w:id="2076656329">
          <w:marLeft w:val="0"/>
          <w:marRight w:val="0"/>
          <w:marTop w:val="0"/>
          <w:marBottom w:val="0"/>
          <w:divBdr>
            <w:top w:val="none" w:sz="0" w:space="0" w:color="auto"/>
            <w:left w:val="none" w:sz="0" w:space="0" w:color="auto"/>
            <w:bottom w:val="none" w:sz="0" w:space="0" w:color="auto"/>
            <w:right w:val="none" w:sz="0" w:space="0" w:color="auto"/>
          </w:divBdr>
        </w:div>
        <w:div w:id="809440381">
          <w:marLeft w:val="0"/>
          <w:marRight w:val="0"/>
          <w:marTop w:val="0"/>
          <w:marBottom w:val="0"/>
          <w:divBdr>
            <w:top w:val="none" w:sz="0" w:space="0" w:color="auto"/>
            <w:left w:val="none" w:sz="0" w:space="0" w:color="auto"/>
            <w:bottom w:val="none" w:sz="0" w:space="0" w:color="auto"/>
            <w:right w:val="none" w:sz="0" w:space="0" w:color="auto"/>
          </w:divBdr>
        </w:div>
        <w:div w:id="288048188">
          <w:marLeft w:val="0"/>
          <w:marRight w:val="0"/>
          <w:marTop w:val="0"/>
          <w:marBottom w:val="0"/>
          <w:divBdr>
            <w:top w:val="none" w:sz="0" w:space="0" w:color="auto"/>
            <w:left w:val="none" w:sz="0" w:space="0" w:color="auto"/>
            <w:bottom w:val="none" w:sz="0" w:space="0" w:color="auto"/>
            <w:right w:val="none" w:sz="0" w:space="0" w:color="auto"/>
          </w:divBdr>
        </w:div>
        <w:div w:id="1630628011">
          <w:marLeft w:val="0"/>
          <w:marRight w:val="0"/>
          <w:marTop w:val="0"/>
          <w:marBottom w:val="0"/>
          <w:divBdr>
            <w:top w:val="none" w:sz="0" w:space="0" w:color="auto"/>
            <w:left w:val="none" w:sz="0" w:space="0" w:color="auto"/>
            <w:bottom w:val="none" w:sz="0" w:space="0" w:color="auto"/>
            <w:right w:val="none" w:sz="0" w:space="0" w:color="auto"/>
          </w:divBdr>
        </w:div>
        <w:div w:id="100225042">
          <w:marLeft w:val="0"/>
          <w:marRight w:val="0"/>
          <w:marTop w:val="0"/>
          <w:marBottom w:val="0"/>
          <w:divBdr>
            <w:top w:val="none" w:sz="0" w:space="0" w:color="auto"/>
            <w:left w:val="none" w:sz="0" w:space="0" w:color="auto"/>
            <w:bottom w:val="none" w:sz="0" w:space="0" w:color="auto"/>
            <w:right w:val="none" w:sz="0" w:space="0" w:color="auto"/>
          </w:divBdr>
        </w:div>
        <w:div w:id="1534151415">
          <w:marLeft w:val="0"/>
          <w:marRight w:val="0"/>
          <w:marTop w:val="0"/>
          <w:marBottom w:val="0"/>
          <w:divBdr>
            <w:top w:val="none" w:sz="0" w:space="0" w:color="auto"/>
            <w:left w:val="none" w:sz="0" w:space="0" w:color="auto"/>
            <w:bottom w:val="none" w:sz="0" w:space="0" w:color="auto"/>
            <w:right w:val="none" w:sz="0" w:space="0" w:color="auto"/>
          </w:divBdr>
        </w:div>
        <w:div w:id="120534455">
          <w:marLeft w:val="0"/>
          <w:marRight w:val="0"/>
          <w:marTop w:val="0"/>
          <w:marBottom w:val="0"/>
          <w:divBdr>
            <w:top w:val="none" w:sz="0" w:space="0" w:color="auto"/>
            <w:left w:val="none" w:sz="0" w:space="0" w:color="auto"/>
            <w:bottom w:val="none" w:sz="0" w:space="0" w:color="auto"/>
            <w:right w:val="none" w:sz="0" w:space="0" w:color="auto"/>
          </w:divBdr>
        </w:div>
        <w:div w:id="1056006184">
          <w:marLeft w:val="0"/>
          <w:marRight w:val="0"/>
          <w:marTop w:val="0"/>
          <w:marBottom w:val="0"/>
          <w:divBdr>
            <w:top w:val="none" w:sz="0" w:space="0" w:color="auto"/>
            <w:left w:val="none" w:sz="0" w:space="0" w:color="auto"/>
            <w:bottom w:val="none" w:sz="0" w:space="0" w:color="auto"/>
            <w:right w:val="none" w:sz="0" w:space="0" w:color="auto"/>
          </w:divBdr>
        </w:div>
        <w:div w:id="163740312">
          <w:marLeft w:val="0"/>
          <w:marRight w:val="0"/>
          <w:marTop w:val="0"/>
          <w:marBottom w:val="0"/>
          <w:divBdr>
            <w:top w:val="none" w:sz="0" w:space="0" w:color="auto"/>
            <w:left w:val="none" w:sz="0" w:space="0" w:color="auto"/>
            <w:bottom w:val="none" w:sz="0" w:space="0" w:color="auto"/>
            <w:right w:val="none" w:sz="0" w:space="0" w:color="auto"/>
          </w:divBdr>
        </w:div>
        <w:div w:id="1297368232">
          <w:marLeft w:val="0"/>
          <w:marRight w:val="0"/>
          <w:marTop w:val="0"/>
          <w:marBottom w:val="0"/>
          <w:divBdr>
            <w:top w:val="none" w:sz="0" w:space="0" w:color="auto"/>
            <w:left w:val="none" w:sz="0" w:space="0" w:color="auto"/>
            <w:bottom w:val="none" w:sz="0" w:space="0" w:color="auto"/>
            <w:right w:val="none" w:sz="0" w:space="0" w:color="auto"/>
          </w:divBdr>
        </w:div>
        <w:div w:id="1875383913">
          <w:marLeft w:val="0"/>
          <w:marRight w:val="0"/>
          <w:marTop w:val="0"/>
          <w:marBottom w:val="0"/>
          <w:divBdr>
            <w:top w:val="none" w:sz="0" w:space="0" w:color="auto"/>
            <w:left w:val="none" w:sz="0" w:space="0" w:color="auto"/>
            <w:bottom w:val="none" w:sz="0" w:space="0" w:color="auto"/>
            <w:right w:val="none" w:sz="0" w:space="0" w:color="auto"/>
          </w:divBdr>
        </w:div>
        <w:div w:id="947273894">
          <w:marLeft w:val="0"/>
          <w:marRight w:val="0"/>
          <w:marTop w:val="0"/>
          <w:marBottom w:val="0"/>
          <w:divBdr>
            <w:top w:val="none" w:sz="0" w:space="0" w:color="auto"/>
            <w:left w:val="none" w:sz="0" w:space="0" w:color="auto"/>
            <w:bottom w:val="none" w:sz="0" w:space="0" w:color="auto"/>
            <w:right w:val="none" w:sz="0" w:space="0" w:color="auto"/>
          </w:divBdr>
        </w:div>
        <w:div w:id="932593812">
          <w:marLeft w:val="0"/>
          <w:marRight w:val="0"/>
          <w:marTop w:val="0"/>
          <w:marBottom w:val="0"/>
          <w:divBdr>
            <w:top w:val="none" w:sz="0" w:space="0" w:color="auto"/>
            <w:left w:val="none" w:sz="0" w:space="0" w:color="auto"/>
            <w:bottom w:val="none" w:sz="0" w:space="0" w:color="auto"/>
            <w:right w:val="none" w:sz="0" w:space="0" w:color="auto"/>
          </w:divBdr>
        </w:div>
        <w:div w:id="171843315">
          <w:marLeft w:val="0"/>
          <w:marRight w:val="0"/>
          <w:marTop w:val="0"/>
          <w:marBottom w:val="0"/>
          <w:divBdr>
            <w:top w:val="none" w:sz="0" w:space="0" w:color="auto"/>
            <w:left w:val="none" w:sz="0" w:space="0" w:color="auto"/>
            <w:bottom w:val="none" w:sz="0" w:space="0" w:color="auto"/>
            <w:right w:val="none" w:sz="0" w:space="0" w:color="auto"/>
          </w:divBdr>
        </w:div>
        <w:div w:id="1364937168">
          <w:marLeft w:val="0"/>
          <w:marRight w:val="0"/>
          <w:marTop w:val="0"/>
          <w:marBottom w:val="0"/>
          <w:divBdr>
            <w:top w:val="none" w:sz="0" w:space="0" w:color="auto"/>
            <w:left w:val="none" w:sz="0" w:space="0" w:color="auto"/>
            <w:bottom w:val="none" w:sz="0" w:space="0" w:color="auto"/>
            <w:right w:val="none" w:sz="0" w:space="0" w:color="auto"/>
          </w:divBdr>
        </w:div>
        <w:div w:id="1187712262">
          <w:marLeft w:val="0"/>
          <w:marRight w:val="0"/>
          <w:marTop w:val="0"/>
          <w:marBottom w:val="0"/>
          <w:divBdr>
            <w:top w:val="none" w:sz="0" w:space="0" w:color="auto"/>
            <w:left w:val="none" w:sz="0" w:space="0" w:color="auto"/>
            <w:bottom w:val="none" w:sz="0" w:space="0" w:color="auto"/>
            <w:right w:val="none" w:sz="0" w:space="0" w:color="auto"/>
          </w:divBdr>
        </w:div>
        <w:div w:id="752430540">
          <w:marLeft w:val="0"/>
          <w:marRight w:val="0"/>
          <w:marTop w:val="0"/>
          <w:marBottom w:val="0"/>
          <w:divBdr>
            <w:top w:val="none" w:sz="0" w:space="0" w:color="auto"/>
            <w:left w:val="none" w:sz="0" w:space="0" w:color="auto"/>
            <w:bottom w:val="none" w:sz="0" w:space="0" w:color="auto"/>
            <w:right w:val="none" w:sz="0" w:space="0" w:color="auto"/>
          </w:divBdr>
        </w:div>
        <w:div w:id="146364267">
          <w:marLeft w:val="0"/>
          <w:marRight w:val="0"/>
          <w:marTop w:val="0"/>
          <w:marBottom w:val="0"/>
          <w:divBdr>
            <w:top w:val="none" w:sz="0" w:space="0" w:color="auto"/>
            <w:left w:val="none" w:sz="0" w:space="0" w:color="auto"/>
            <w:bottom w:val="none" w:sz="0" w:space="0" w:color="auto"/>
            <w:right w:val="none" w:sz="0" w:space="0" w:color="auto"/>
          </w:divBdr>
        </w:div>
        <w:div w:id="983512078">
          <w:marLeft w:val="0"/>
          <w:marRight w:val="0"/>
          <w:marTop w:val="0"/>
          <w:marBottom w:val="0"/>
          <w:divBdr>
            <w:top w:val="none" w:sz="0" w:space="0" w:color="auto"/>
            <w:left w:val="none" w:sz="0" w:space="0" w:color="auto"/>
            <w:bottom w:val="none" w:sz="0" w:space="0" w:color="auto"/>
            <w:right w:val="none" w:sz="0" w:space="0" w:color="auto"/>
          </w:divBdr>
        </w:div>
        <w:div w:id="487481355">
          <w:marLeft w:val="0"/>
          <w:marRight w:val="0"/>
          <w:marTop w:val="0"/>
          <w:marBottom w:val="0"/>
          <w:divBdr>
            <w:top w:val="none" w:sz="0" w:space="0" w:color="auto"/>
            <w:left w:val="none" w:sz="0" w:space="0" w:color="auto"/>
            <w:bottom w:val="none" w:sz="0" w:space="0" w:color="auto"/>
            <w:right w:val="none" w:sz="0" w:space="0" w:color="auto"/>
          </w:divBdr>
        </w:div>
        <w:div w:id="724523456">
          <w:marLeft w:val="0"/>
          <w:marRight w:val="0"/>
          <w:marTop w:val="0"/>
          <w:marBottom w:val="0"/>
          <w:divBdr>
            <w:top w:val="none" w:sz="0" w:space="0" w:color="auto"/>
            <w:left w:val="none" w:sz="0" w:space="0" w:color="auto"/>
            <w:bottom w:val="none" w:sz="0" w:space="0" w:color="auto"/>
            <w:right w:val="none" w:sz="0" w:space="0" w:color="auto"/>
          </w:divBdr>
        </w:div>
        <w:div w:id="726992981">
          <w:marLeft w:val="0"/>
          <w:marRight w:val="0"/>
          <w:marTop w:val="0"/>
          <w:marBottom w:val="0"/>
          <w:divBdr>
            <w:top w:val="none" w:sz="0" w:space="0" w:color="auto"/>
            <w:left w:val="none" w:sz="0" w:space="0" w:color="auto"/>
            <w:bottom w:val="none" w:sz="0" w:space="0" w:color="auto"/>
            <w:right w:val="none" w:sz="0" w:space="0" w:color="auto"/>
          </w:divBdr>
        </w:div>
        <w:div w:id="588199680">
          <w:marLeft w:val="0"/>
          <w:marRight w:val="0"/>
          <w:marTop w:val="0"/>
          <w:marBottom w:val="0"/>
          <w:divBdr>
            <w:top w:val="none" w:sz="0" w:space="0" w:color="auto"/>
            <w:left w:val="none" w:sz="0" w:space="0" w:color="auto"/>
            <w:bottom w:val="none" w:sz="0" w:space="0" w:color="auto"/>
            <w:right w:val="none" w:sz="0" w:space="0" w:color="auto"/>
          </w:divBdr>
        </w:div>
        <w:div w:id="535389453">
          <w:marLeft w:val="0"/>
          <w:marRight w:val="0"/>
          <w:marTop w:val="0"/>
          <w:marBottom w:val="0"/>
          <w:divBdr>
            <w:top w:val="none" w:sz="0" w:space="0" w:color="auto"/>
            <w:left w:val="none" w:sz="0" w:space="0" w:color="auto"/>
            <w:bottom w:val="none" w:sz="0" w:space="0" w:color="auto"/>
            <w:right w:val="none" w:sz="0" w:space="0" w:color="auto"/>
          </w:divBdr>
        </w:div>
        <w:div w:id="1165707323">
          <w:marLeft w:val="0"/>
          <w:marRight w:val="0"/>
          <w:marTop w:val="0"/>
          <w:marBottom w:val="0"/>
          <w:divBdr>
            <w:top w:val="none" w:sz="0" w:space="0" w:color="auto"/>
            <w:left w:val="none" w:sz="0" w:space="0" w:color="auto"/>
            <w:bottom w:val="none" w:sz="0" w:space="0" w:color="auto"/>
            <w:right w:val="none" w:sz="0" w:space="0" w:color="auto"/>
          </w:divBdr>
        </w:div>
        <w:div w:id="464929774">
          <w:marLeft w:val="0"/>
          <w:marRight w:val="0"/>
          <w:marTop w:val="0"/>
          <w:marBottom w:val="0"/>
          <w:divBdr>
            <w:top w:val="none" w:sz="0" w:space="0" w:color="auto"/>
            <w:left w:val="none" w:sz="0" w:space="0" w:color="auto"/>
            <w:bottom w:val="none" w:sz="0" w:space="0" w:color="auto"/>
            <w:right w:val="none" w:sz="0" w:space="0" w:color="auto"/>
          </w:divBdr>
        </w:div>
        <w:div w:id="807287716">
          <w:marLeft w:val="0"/>
          <w:marRight w:val="0"/>
          <w:marTop w:val="0"/>
          <w:marBottom w:val="0"/>
          <w:divBdr>
            <w:top w:val="none" w:sz="0" w:space="0" w:color="auto"/>
            <w:left w:val="none" w:sz="0" w:space="0" w:color="auto"/>
            <w:bottom w:val="none" w:sz="0" w:space="0" w:color="auto"/>
            <w:right w:val="none" w:sz="0" w:space="0" w:color="auto"/>
          </w:divBdr>
        </w:div>
        <w:div w:id="565729197">
          <w:marLeft w:val="0"/>
          <w:marRight w:val="0"/>
          <w:marTop w:val="0"/>
          <w:marBottom w:val="0"/>
          <w:divBdr>
            <w:top w:val="none" w:sz="0" w:space="0" w:color="auto"/>
            <w:left w:val="none" w:sz="0" w:space="0" w:color="auto"/>
            <w:bottom w:val="none" w:sz="0" w:space="0" w:color="auto"/>
            <w:right w:val="none" w:sz="0" w:space="0" w:color="auto"/>
          </w:divBdr>
        </w:div>
        <w:div w:id="412363934">
          <w:marLeft w:val="0"/>
          <w:marRight w:val="0"/>
          <w:marTop w:val="0"/>
          <w:marBottom w:val="0"/>
          <w:divBdr>
            <w:top w:val="none" w:sz="0" w:space="0" w:color="auto"/>
            <w:left w:val="none" w:sz="0" w:space="0" w:color="auto"/>
            <w:bottom w:val="none" w:sz="0" w:space="0" w:color="auto"/>
            <w:right w:val="none" w:sz="0" w:space="0" w:color="auto"/>
          </w:divBdr>
        </w:div>
        <w:div w:id="969362889">
          <w:marLeft w:val="0"/>
          <w:marRight w:val="0"/>
          <w:marTop w:val="0"/>
          <w:marBottom w:val="0"/>
          <w:divBdr>
            <w:top w:val="none" w:sz="0" w:space="0" w:color="auto"/>
            <w:left w:val="none" w:sz="0" w:space="0" w:color="auto"/>
            <w:bottom w:val="none" w:sz="0" w:space="0" w:color="auto"/>
            <w:right w:val="none" w:sz="0" w:space="0" w:color="auto"/>
          </w:divBdr>
        </w:div>
        <w:div w:id="745878120">
          <w:marLeft w:val="0"/>
          <w:marRight w:val="0"/>
          <w:marTop w:val="0"/>
          <w:marBottom w:val="0"/>
          <w:divBdr>
            <w:top w:val="none" w:sz="0" w:space="0" w:color="auto"/>
            <w:left w:val="none" w:sz="0" w:space="0" w:color="auto"/>
            <w:bottom w:val="none" w:sz="0" w:space="0" w:color="auto"/>
            <w:right w:val="none" w:sz="0" w:space="0" w:color="auto"/>
          </w:divBdr>
        </w:div>
        <w:div w:id="1765032472">
          <w:marLeft w:val="0"/>
          <w:marRight w:val="0"/>
          <w:marTop w:val="0"/>
          <w:marBottom w:val="0"/>
          <w:divBdr>
            <w:top w:val="none" w:sz="0" w:space="0" w:color="auto"/>
            <w:left w:val="none" w:sz="0" w:space="0" w:color="auto"/>
            <w:bottom w:val="none" w:sz="0" w:space="0" w:color="auto"/>
            <w:right w:val="none" w:sz="0" w:space="0" w:color="auto"/>
          </w:divBdr>
        </w:div>
        <w:div w:id="1054045471">
          <w:marLeft w:val="0"/>
          <w:marRight w:val="0"/>
          <w:marTop w:val="0"/>
          <w:marBottom w:val="0"/>
          <w:divBdr>
            <w:top w:val="none" w:sz="0" w:space="0" w:color="auto"/>
            <w:left w:val="none" w:sz="0" w:space="0" w:color="auto"/>
            <w:bottom w:val="none" w:sz="0" w:space="0" w:color="auto"/>
            <w:right w:val="none" w:sz="0" w:space="0" w:color="auto"/>
          </w:divBdr>
        </w:div>
        <w:div w:id="1426462360">
          <w:marLeft w:val="0"/>
          <w:marRight w:val="0"/>
          <w:marTop w:val="0"/>
          <w:marBottom w:val="0"/>
          <w:divBdr>
            <w:top w:val="none" w:sz="0" w:space="0" w:color="auto"/>
            <w:left w:val="none" w:sz="0" w:space="0" w:color="auto"/>
            <w:bottom w:val="none" w:sz="0" w:space="0" w:color="auto"/>
            <w:right w:val="none" w:sz="0" w:space="0" w:color="auto"/>
          </w:divBdr>
        </w:div>
        <w:div w:id="1380133355">
          <w:marLeft w:val="0"/>
          <w:marRight w:val="0"/>
          <w:marTop w:val="0"/>
          <w:marBottom w:val="0"/>
          <w:divBdr>
            <w:top w:val="none" w:sz="0" w:space="0" w:color="auto"/>
            <w:left w:val="none" w:sz="0" w:space="0" w:color="auto"/>
            <w:bottom w:val="none" w:sz="0" w:space="0" w:color="auto"/>
            <w:right w:val="none" w:sz="0" w:space="0" w:color="auto"/>
          </w:divBdr>
        </w:div>
        <w:div w:id="1106071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ptew@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
      <w:docPartPr>
        <w:name w:val="73F1C218ADD047378313875F0B11A500"/>
        <w:category>
          <w:name w:val="General"/>
          <w:gallery w:val="placeholder"/>
        </w:category>
        <w:types>
          <w:type w:val="bbPlcHdr"/>
        </w:types>
        <w:behaviors>
          <w:behavior w:val="content"/>
        </w:behaviors>
        <w:guid w:val="{0A39633F-8418-4594-B788-883388913FA2}"/>
      </w:docPartPr>
      <w:docPartBody>
        <w:p w:rsidR="00576003" w:rsidRDefault="00BA0596" w:rsidP="00BA0596">
          <w:pPr>
            <w:pStyle w:val="73F1C218ADD047378313875F0B11A500"/>
          </w:pPr>
          <w:r>
            <w:rPr>
              <w:rStyle w:val="PlaceholderText"/>
              <w:shd w:val="clear" w:color="auto" w:fill="D9D9D9" w:themeFill="background1" w:themeFillShade="D9"/>
            </w:rPr>
            <w:t>Yes/No</w:t>
          </w:r>
        </w:p>
      </w:docPartBody>
    </w:docPart>
    <w:docPart>
      <w:docPartPr>
        <w:name w:val="958B9EE8D8DE4662B1B656220A9EC0C7"/>
        <w:category>
          <w:name w:val="General"/>
          <w:gallery w:val="placeholder"/>
        </w:category>
        <w:types>
          <w:type w:val="bbPlcHdr"/>
        </w:types>
        <w:behaviors>
          <w:behavior w:val="content"/>
        </w:behaviors>
        <w:guid w:val="{A76C4D9E-B342-4003-9F7D-D3C35DA04221}"/>
      </w:docPartPr>
      <w:docPartBody>
        <w:p w:rsidR="00576003" w:rsidRDefault="00BA0596" w:rsidP="00BA0596">
          <w:pPr>
            <w:pStyle w:val="958B9EE8D8DE4662B1B656220A9EC0C7"/>
          </w:pPr>
          <w:r>
            <w:rPr>
              <w:rStyle w:val="PlaceholderText"/>
              <w:shd w:val="clear" w:color="auto" w:fill="D9D9D9" w:themeFill="background1" w:themeFillShade="D9"/>
            </w:rPr>
            <w:t>Yes/No</w:t>
          </w:r>
        </w:p>
      </w:docPartBody>
    </w:docPart>
    <w:docPart>
      <w:docPartPr>
        <w:name w:val="219FFBA685864387BAC1F2B468159070"/>
        <w:category>
          <w:name w:val="General"/>
          <w:gallery w:val="placeholder"/>
        </w:category>
        <w:types>
          <w:type w:val="bbPlcHdr"/>
        </w:types>
        <w:behaviors>
          <w:behavior w:val="content"/>
        </w:behaviors>
        <w:guid w:val="{406A95AB-71F2-448A-AA20-28952079DE57}"/>
      </w:docPartPr>
      <w:docPartBody>
        <w:p w:rsidR="00576003" w:rsidRDefault="00BA0596" w:rsidP="00BA0596">
          <w:pPr>
            <w:pStyle w:val="219FFBA685864387BAC1F2B468159070"/>
          </w:pPr>
          <w:r w:rsidRPr="006E6FEC">
            <w:rPr>
              <w:rStyle w:val="PlaceholderText"/>
              <w:shd w:val="clear" w:color="auto" w:fill="D9D9D9" w:themeFill="background1" w:themeFillShade="D9"/>
            </w:rPr>
            <w:t>Enter text...</w:t>
          </w:r>
        </w:p>
      </w:docPartBody>
    </w:docPart>
    <w:docPart>
      <w:docPartPr>
        <w:name w:val="A0D8B0CB98AA4259A664BC44F2D002D5"/>
        <w:category>
          <w:name w:val="General"/>
          <w:gallery w:val="placeholder"/>
        </w:category>
        <w:types>
          <w:type w:val="bbPlcHdr"/>
        </w:types>
        <w:behaviors>
          <w:behavior w:val="content"/>
        </w:behaviors>
        <w:guid w:val="{9422F83A-8863-4490-9608-B0090FF8CE5A}"/>
      </w:docPartPr>
      <w:docPartBody>
        <w:p w:rsidR="00576003" w:rsidRDefault="00BA0596" w:rsidP="00BA0596">
          <w:pPr>
            <w:pStyle w:val="A0D8B0CB98AA4259A664BC44F2D002D5"/>
          </w:pPr>
          <w:r w:rsidRPr="006E6FEC">
            <w:rPr>
              <w:rStyle w:val="PlaceholderText"/>
              <w:shd w:val="clear" w:color="auto" w:fill="D9D9D9" w:themeFill="background1" w:themeFillShade="D9"/>
            </w:rPr>
            <w:t>Enter text...</w:t>
          </w:r>
        </w:p>
      </w:docPartBody>
    </w:docPart>
    <w:docPart>
      <w:docPartPr>
        <w:name w:val="20D34BEB1794417C9AA837924E68BAF5"/>
        <w:category>
          <w:name w:val="General"/>
          <w:gallery w:val="placeholder"/>
        </w:category>
        <w:types>
          <w:type w:val="bbPlcHdr"/>
        </w:types>
        <w:behaviors>
          <w:behavior w:val="content"/>
        </w:behaviors>
        <w:guid w:val="{E9C52456-12A6-4F13-B5DA-6585F208065F}"/>
      </w:docPartPr>
      <w:docPartBody>
        <w:p w:rsidR="00576003" w:rsidRDefault="00BA0596" w:rsidP="00BA0596">
          <w:pPr>
            <w:pStyle w:val="20D34BEB1794417C9AA837924E68BAF5"/>
          </w:pPr>
          <w:r w:rsidRPr="006E6FEC">
            <w:rPr>
              <w:rStyle w:val="PlaceholderText"/>
              <w:shd w:val="clear" w:color="auto" w:fill="D9D9D9" w:themeFill="background1" w:themeFillShade="D9"/>
            </w:rPr>
            <w:t>Enter text...</w:t>
          </w:r>
        </w:p>
      </w:docPartBody>
    </w:docPart>
    <w:docPart>
      <w:docPartPr>
        <w:name w:val="A0676EB8A622456CB48DBF13AE009325"/>
        <w:category>
          <w:name w:val="General"/>
          <w:gallery w:val="placeholder"/>
        </w:category>
        <w:types>
          <w:type w:val="bbPlcHdr"/>
        </w:types>
        <w:behaviors>
          <w:behavior w:val="content"/>
        </w:behaviors>
        <w:guid w:val="{5693A366-DD89-4043-830A-EC70F351C21A}"/>
      </w:docPartPr>
      <w:docPartBody>
        <w:p w:rsidR="00576003" w:rsidRDefault="00BA0596" w:rsidP="00BA0596">
          <w:pPr>
            <w:pStyle w:val="A0676EB8A622456CB48DBF13AE009325"/>
          </w:pPr>
          <w:r w:rsidRPr="006E6FEC">
            <w:rPr>
              <w:rStyle w:val="PlaceholderText"/>
              <w:shd w:val="clear" w:color="auto" w:fill="D9D9D9" w:themeFill="background1" w:themeFillShade="D9"/>
            </w:rPr>
            <w:t>Enter text...</w:t>
          </w:r>
        </w:p>
      </w:docPartBody>
    </w:docPart>
    <w:docPart>
      <w:docPartPr>
        <w:name w:val="2EBBF20CE80144388D424853755D2152"/>
        <w:category>
          <w:name w:val="General"/>
          <w:gallery w:val="placeholder"/>
        </w:category>
        <w:types>
          <w:type w:val="bbPlcHdr"/>
        </w:types>
        <w:behaviors>
          <w:behavior w:val="content"/>
        </w:behaviors>
        <w:guid w:val="{6F69E20C-9536-4889-80DD-DBF75384AD4C}"/>
      </w:docPartPr>
      <w:docPartBody>
        <w:p w:rsidR="00576003" w:rsidRDefault="00BA0596" w:rsidP="00BA0596">
          <w:pPr>
            <w:pStyle w:val="2EBBF20CE80144388D424853755D2152"/>
          </w:pPr>
          <w:r w:rsidRPr="006E6FEC">
            <w:rPr>
              <w:rStyle w:val="PlaceholderText"/>
              <w:shd w:val="clear" w:color="auto" w:fill="D9D9D9" w:themeFill="background1" w:themeFillShade="D9"/>
            </w:rPr>
            <w:t>Enter text...</w:t>
          </w:r>
        </w:p>
      </w:docPartBody>
    </w:docPart>
    <w:docPart>
      <w:docPartPr>
        <w:name w:val="81BFC12720484F52B655BCB14F8A363C"/>
        <w:category>
          <w:name w:val="General"/>
          <w:gallery w:val="placeholder"/>
        </w:category>
        <w:types>
          <w:type w:val="bbPlcHdr"/>
        </w:types>
        <w:behaviors>
          <w:behavior w:val="content"/>
        </w:behaviors>
        <w:guid w:val="{FE2A0511-E00D-4FD2-9FD4-8ADEE6063F11}"/>
      </w:docPartPr>
      <w:docPartBody>
        <w:p w:rsidR="00576003" w:rsidRDefault="00BA0596" w:rsidP="00BA0596">
          <w:pPr>
            <w:pStyle w:val="81BFC12720484F52B655BCB14F8A363C"/>
          </w:pPr>
          <w:r w:rsidRPr="006E6FEC">
            <w:rPr>
              <w:rStyle w:val="PlaceholderText"/>
              <w:shd w:val="clear" w:color="auto" w:fill="D9D9D9" w:themeFill="background1" w:themeFillShade="D9"/>
            </w:rPr>
            <w:t>Enter text...</w:t>
          </w:r>
        </w:p>
      </w:docPartBody>
    </w:docPart>
    <w:docPart>
      <w:docPartPr>
        <w:name w:val="0AAB81A7ED374059B17A98296E2FD2AC"/>
        <w:category>
          <w:name w:val="General"/>
          <w:gallery w:val="placeholder"/>
        </w:category>
        <w:types>
          <w:type w:val="bbPlcHdr"/>
        </w:types>
        <w:behaviors>
          <w:behavior w:val="content"/>
        </w:behaviors>
        <w:guid w:val="{38A84901-0200-453E-9D3A-142CB1A977B6}"/>
      </w:docPartPr>
      <w:docPartBody>
        <w:p w:rsidR="00576003" w:rsidRDefault="00BA0596" w:rsidP="00BA0596">
          <w:pPr>
            <w:pStyle w:val="0AAB81A7ED374059B17A98296E2FD2AC"/>
          </w:pPr>
          <w:r w:rsidRPr="006E6FEC">
            <w:rPr>
              <w:rStyle w:val="PlaceholderText"/>
              <w:shd w:val="clear" w:color="auto" w:fill="D9D9D9" w:themeFill="background1" w:themeFillShade="D9"/>
            </w:rPr>
            <w:t>Enter text...</w:t>
          </w:r>
        </w:p>
      </w:docPartBody>
    </w:docPart>
    <w:docPart>
      <w:docPartPr>
        <w:name w:val="43BD4D20B9A54E949CA94AFE7E5AB03C"/>
        <w:category>
          <w:name w:val="General"/>
          <w:gallery w:val="placeholder"/>
        </w:category>
        <w:types>
          <w:type w:val="bbPlcHdr"/>
        </w:types>
        <w:behaviors>
          <w:behavior w:val="content"/>
        </w:behaviors>
        <w:guid w:val="{6965B60B-59F2-407A-A140-FDDCB92FB73B}"/>
      </w:docPartPr>
      <w:docPartBody>
        <w:p w:rsidR="00576003" w:rsidRDefault="00BA0596" w:rsidP="00BA0596">
          <w:pPr>
            <w:pStyle w:val="43BD4D20B9A54E949CA94AFE7E5AB03C"/>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0602"/>
    <w:rsid w:val="000942CE"/>
    <w:rsid w:val="0031123A"/>
    <w:rsid w:val="0032383A"/>
    <w:rsid w:val="004E1A75"/>
    <w:rsid w:val="00576003"/>
    <w:rsid w:val="00587536"/>
    <w:rsid w:val="005D5D2F"/>
    <w:rsid w:val="00623293"/>
    <w:rsid w:val="007B6A31"/>
    <w:rsid w:val="00A45FAE"/>
    <w:rsid w:val="00AD5D56"/>
    <w:rsid w:val="00B2559E"/>
    <w:rsid w:val="00B46AFF"/>
    <w:rsid w:val="00BA0596"/>
    <w:rsid w:val="00CD4EF8"/>
    <w:rsid w:val="00DD12EE"/>
    <w:rsid w:val="00E86ED5"/>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2197</Words>
  <Characters>12527</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2013-10-30T14:27:00Z</dcterms:created>
  <dcterms:modified xsi:type="dcterms:W3CDTF">2013-10-30T14:27:00Z</dcterms:modified>
</cp:coreProperties>
</file>